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33CCC" w14:textId="3FEAD6DB" w:rsidR="00C854AF" w:rsidRDefault="00C854AF" w:rsidP="00C854AF">
      <w:pPr>
        <w:spacing w:after="0"/>
        <w:rPr>
          <w:rFonts w:ascii="Times New Roman" w:hAnsi="Times New Roman" w:cs="Times New Roman"/>
        </w:rPr>
      </w:pPr>
    </w:p>
    <w:p w14:paraId="23C4DBBC" w14:textId="77777777" w:rsidR="00C854AF" w:rsidRDefault="00C854AF" w:rsidP="00C854AF">
      <w:pPr>
        <w:spacing w:after="0"/>
        <w:rPr>
          <w:rFonts w:ascii="Times New Roman" w:hAnsi="Times New Roman" w:cs="Times New Roman"/>
        </w:rPr>
      </w:pPr>
    </w:p>
    <w:p w14:paraId="2238EA1A" w14:textId="1FF888CE" w:rsidR="00C854AF" w:rsidRDefault="00C854AF" w:rsidP="00C854AF">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FB542F4" wp14:editId="04C9C4C3">
                <wp:simplePos x="0" y="0"/>
                <wp:positionH relativeFrom="column">
                  <wp:posOffset>7620</wp:posOffset>
                </wp:positionH>
                <wp:positionV relativeFrom="paragraph">
                  <wp:posOffset>-83820</wp:posOffset>
                </wp:positionV>
                <wp:extent cx="564642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646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09DC9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pt,-6.6pt" to="445.2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" strokecolor="black [3200]" strokeweight=".5pt">
                <v:stroke joinstyle="miter"/>
              </v:line>
            </w:pict>
          </mc:Fallback>
        </mc:AlternateContent>
      </w:r>
      <w:r>
        <w:rPr>
          <w:rFonts w:ascii="Times New Roman" w:hAnsi="Times New Roman" w:cs="Times New Roman"/>
        </w:rPr>
        <w:t>Article</w:t>
      </w:r>
    </w:p>
    <w:p w14:paraId="3DB2EDCF" w14:textId="29E7B2EA" w:rsidR="00C854AF" w:rsidRDefault="001953BA">
      <w:pPr>
        <w:rPr>
          <w:rFonts w:ascii="Times New Roman" w:hAnsi="Times New Roman" w:cs="Times New Roman"/>
          <w:b/>
          <w:bCs/>
          <w:sz w:val="32"/>
          <w:szCs w:val="32"/>
        </w:rPr>
      </w:pPr>
      <w:r w:rsidRPr="00C854AF">
        <w:rPr>
          <w:rFonts w:ascii="Times New Roman" w:hAnsi="Times New Roman" w:cs="Times New Roman"/>
          <w:b/>
          <w:bCs/>
          <w:sz w:val="32"/>
          <w:szCs w:val="32"/>
        </w:rPr>
        <w:t>MARITIME AND ECONOMY: A BIBLIOMETRIC ANALYSIS OF PUBLICATIONS BETWEEN 2010 AND 2023 USING VOSVIEWER SOFTWARE</w:t>
      </w:r>
    </w:p>
    <w:p w14:paraId="63F9BDB5" w14:textId="73865603" w:rsidR="00C854AF" w:rsidRPr="00C369A8" w:rsidRDefault="00C854AF">
      <w:pPr>
        <w:rPr>
          <w:rFonts w:ascii="Times New Roman" w:hAnsi="Times New Roman" w:cs="Times New Roman"/>
          <w:sz w:val="24"/>
          <w:szCs w:val="24"/>
        </w:rPr>
      </w:pPr>
      <w:r w:rsidRPr="00C854AF">
        <w:rPr>
          <w:rFonts w:ascii="Times New Roman" w:hAnsi="Times New Roman" w:cs="Times New Roman"/>
          <w:sz w:val="24"/>
          <w:szCs w:val="24"/>
        </w:rPr>
        <w:t>A</w:t>
      </w:r>
      <w:r w:rsidR="00C369A8">
        <w:rPr>
          <w:rFonts w:ascii="Times New Roman" w:hAnsi="Times New Roman" w:cs="Times New Roman"/>
          <w:sz w:val="24"/>
          <w:szCs w:val="24"/>
        </w:rPr>
        <w:t>sep Saepulloh</w:t>
      </w:r>
      <w:r>
        <w:rPr>
          <w:rFonts w:ascii="Times New Roman" w:hAnsi="Times New Roman" w:cs="Times New Roman"/>
          <w:sz w:val="24"/>
          <w:szCs w:val="24"/>
        </w:rPr>
        <w:t xml:space="preserve"> </w:t>
      </w:r>
      <w:r w:rsidRPr="00C854AF">
        <w:rPr>
          <w:rFonts w:ascii="Times New Roman" w:hAnsi="Times New Roman" w:cs="Times New Roman"/>
          <w:sz w:val="24"/>
          <w:szCs w:val="24"/>
          <w:vertAlign w:val="superscript"/>
        </w:rPr>
        <w:t>1*</w:t>
      </w:r>
      <w:r w:rsidR="00C369A8">
        <w:rPr>
          <w:rFonts w:ascii="Times New Roman" w:hAnsi="Times New Roman" w:cs="Times New Roman"/>
          <w:sz w:val="24"/>
          <w:szCs w:val="24"/>
          <w:vertAlign w:val="superscript"/>
        </w:rPr>
        <w:t xml:space="preserve"> </w:t>
      </w:r>
      <w:r w:rsidR="00C369A8">
        <w:rPr>
          <w:rFonts w:ascii="Times New Roman" w:hAnsi="Times New Roman" w:cs="Times New Roman"/>
          <w:sz w:val="24"/>
          <w:szCs w:val="24"/>
        </w:rPr>
        <w:t xml:space="preserve">Al Fajar Alam </w:t>
      </w:r>
      <w:r w:rsidR="00C369A8">
        <w:rPr>
          <w:rFonts w:ascii="Times New Roman" w:hAnsi="Times New Roman" w:cs="Times New Roman"/>
          <w:sz w:val="24"/>
          <w:szCs w:val="24"/>
          <w:vertAlign w:val="superscript"/>
        </w:rPr>
        <w:t>2</w:t>
      </w:r>
      <w:r w:rsidR="00C82871" w:rsidRPr="00C82871">
        <w:rPr>
          <w:rFonts w:ascii="Times New Roman" w:hAnsi="Times New Roman" w:cs="Times New Roman"/>
          <w:sz w:val="24"/>
          <w:szCs w:val="24"/>
        </w:rPr>
        <w:t xml:space="preserve"> </w:t>
      </w:r>
      <w:r w:rsidR="00C82871">
        <w:rPr>
          <w:rFonts w:ascii="Times New Roman" w:hAnsi="Times New Roman" w:cs="Times New Roman"/>
          <w:sz w:val="24"/>
          <w:szCs w:val="24"/>
        </w:rPr>
        <w:t xml:space="preserve">M. Habib Ey </w:t>
      </w:r>
      <w:r w:rsidR="00C82871">
        <w:rPr>
          <w:rFonts w:ascii="Times New Roman" w:hAnsi="Times New Roman" w:cs="Times New Roman"/>
          <w:sz w:val="24"/>
          <w:szCs w:val="24"/>
          <w:vertAlign w:val="superscript"/>
        </w:rPr>
        <w:t>3</w:t>
      </w:r>
    </w:p>
    <w:p w14:paraId="2834A163" w14:textId="7922F7F0" w:rsidR="00C854AF" w:rsidRDefault="00C47BFF" w:rsidP="004F464E">
      <w:pPr>
        <w:ind w:left="2160" w:hanging="720"/>
        <w:rPr>
          <w:rFonts w:ascii="Times New Roman" w:hAnsi="Times New Roman" w:cs="Times New Roman"/>
          <w:sz w:val="24"/>
          <w:szCs w:val="24"/>
        </w:rPr>
      </w:pPr>
      <w:r>
        <w:rPr>
          <w:rFonts w:ascii="Times New Roman" w:hAnsi="Times New Roman" w:cs="Times New Roman"/>
          <w:noProof/>
          <w:sz w:val="24"/>
          <w:szCs w:val="24"/>
          <w:vertAlign w:val="superscript"/>
        </w:rPr>
        <mc:AlternateContent>
          <mc:Choice Requires="wps">
            <w:drawing>
              <wp:anchor distT="0" distB="0" distL="114300" distR="114300" simplePos="0" relativeHeight="251679744" behindDoc="0" locked="0" layoutInCell="1" allowOverlap="1" wp14:anchorId="6BCFE748" wp14:editId="048280AD">
                <wp:simplePos x="0" y="0"/>
                <wp:positionH relativeFrom="column">
                  <wp:posOffset>708660</wp:posOffset>
                </wp:positionH>
                <wp:positionV relativeFrom="paragraph">
                  <wp:posOffset>31115</wp:posOffset>
                </wp:positionV>
                <wp:extent cx="0" cy="4145280"/>
                <wp:effectExtent l="0" t="0" r="38100" b="26670"/>
                <wp:wrapNone/>
                <wp:docPr id="12" name="Straight Connector 12"/>
                <wp:cNvGraphicFramePr/>
                <a:graphic xmlns:a="http://schemas.openxmlformats.org/drawingml/2006/main">
                  <a:graphicData uri="http://schemas.microsoft.com/office/word/2010/wordprocessingShape">
                    <wps:wsp>
                      <wps:cNvCnPr/>
                      <wps:spPr>
                        <a:xfrm>
                          <a:off x="0" y="0"/>
                          <a:ext cx="0" cy="414528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DCB819" id="Straight Connector 12"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55.8pt,2.45pt" to="55.8pt,3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" strokecolor="#4472c4 [3204]" strokeweight="1pt">
                <v:stroke joinstyle="miter"/>
              </v:line>
            </w:pict>
          </mc:Fallback>
        </mc:AlternateContent>
      </w:r>
      <w:r w:rsidR="00C854AF" w:rsidRPr="00C854AF">
        <w:rPr>
          <w:rFonts w:ascii="Times New Roman" w:hAnsi="Times New Roman" w:cs="Times New Roman"/>
          <w:sz w:val="24"/>
          <w:szCs w:val="24"/>
          <w:vertAlign w:val="superscript"/>
        </w:rPr>
        <w:t>1*</w:t>
      </w:r>
      <w:r w:rsidR="00C854AF">
        <w:rPr>
          <w:rFonts w:ascii="Times New Roman" w:hAnsi="Times New Roman" w:cs="Times New Roman"/>
          <w:sz w:val="24"/>
          <w:szCs w:val="24"/>
        </w:rPr>
        <w:tab/>
      </w:r>
      <w:r w:rsidR="00422565" w:rsidRPr="00566D2D">
        <w:rPr>
          <w:rFonts w:ascii="Times New Roman" w:hAnsi="Times New Roman" w:cs="Times New Roman"/>
          <w:sz w:val="24"/>
          <w:szCs w:val="24"/>
        </w:rPr>
        <w:t>Ocean Fishing Port of Nizam Zachman, Ministry of Marine Affairs and Fisheries of the Republic of Indonesia, Jakarta, Indonesia</w:t>
      </w:r>
    </w:p>
    <w:p w14:paraId="3496B78A" w14:textId="3EC9BDA5" w:rsidR="00C369A8" w:rsidRDefault="00C369A8" w:rsidP="004F464E">
      <w:pPr>
        <w:ind w:left="2160" w:hanging="720"/>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vertAlign w:val="superscript"/>
        </w:rPr>
        <w:tab/>
      </w:r>
      <w:r w:rsidR="00422565">
        <w:rPr>
          <w:rFonts w:ascii="Times New Roman" w:hAnsi="Times New Roman" w:cs="Times New Roman"/>
          <w:sz w:val="24"/>
          <w:szCs w:val="24"/>
        </w:rPr>
        <w:t>Master of Fisheries Science, Department of Fisheries, Universitas Gadjah Mada, Yogyakarta, Indonesia</w:t>
      </w:r>
    </w:p>
    <w:p w14:paraId="3D8A04CC" w14:textId="6121145D" w:rsidR="00C82871" w:rsidRPr="00C369A8" w:rsidRDefault="00C82871" w:rsidP="004F464E">
      <w:pPr>
        <w:ind w:left="2160" w:hanging="720"/>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vertAlign w:val="superscript"/>
        </w:rPr>
        <w:tab/>
      </w:r>
      <w:r w:rsidR="00846E8F" w:rsidRPr="00846E8F">
        <w:rPr>
          <w:rFonts w:ascii="Times New Roman" w:hAnsi="Times New Roman" w:cs="Times New Roman"/>
          <w:sz w:val="24"/>
          <w:szCs w:val="24"/>
        </w:rPr>
        <w:t>Polytechnic of Marine and Fisheries Dumai</w:t>
      </w:r>
      <w:r>
        <w:rPr>
          <w:rFonts w:ascii="Times New Roman" w:hAnsi="Times New Roman" w:cs="Times New Roman"/>
          <w:sz w:val="24"/>
          <w:szCs w:val="24"/>
        </w:rPr>
        <w:t xml:space="preserve">, </w:t>
      </w:r>
      <w:r w:rsidR="004C2F8D">
        <w:rPr>
          <w:rFonts w:ascii="Times New Roman" w:hAnsi="Times New Roman" w:cs="Times New Roman"/>
          <w:sz w:val="24"/>
          <w:szCs w:val="24"/>
        </w:rPr>
        <w:t>Dumai</w:t>
      </w:r>
      <w:r>
        <w:rPr>
          <w:rFonts w:ascii="Times New Roman" w:hAnsi="Times New Roman" w:cs="Times New Roman"/>
          <w:sz w:val="24"/>
          <w:szCs w:val="24"/>
        </w:rPr>
        <w:t>, Indonesia</w:t>
      </w:r>
    </w:p>
    <w:p w14:paraId="18E58939" w14:textId="0A3AA56E" w:rsidR="00C854AF" w:rsidRDefault="00C854AF" w:rsidP="00C854AF">
      <w:pPr>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C854AF">
        <w:rPr>
          <w:rFonts w:ascii="Times New Roman" w:hAnsi="Times New Roman" w:cs="Times New Roman"/>
          <w:b/>
          <w:bCs/>
          <w:sz w:val="24"/>
          <w:szCs w:val="24"/>
        </w:rPr>
        <w:t>Abstract:</w:t>
      </w:r>
      <w:r w:rsidR="006D4625">
        <w:rPr>
          <w:rFonts w:ascii="Times New Roman" w:hAnsi="Times New Roman" w:cs="Times New Roman"/>
          <w:b/>
          <w:bCs/>
          <w:sz w:val="24"/>
          <w:szCs w:val="24"/>
        </w:rPr>
        <w:t xml:space="preserve"> </w:t>
      </w:r>
    </w:p>
    <w:p w14:paraId="26BBC419" w14:textId="43709A74" w:rsidR="006D4625" w:rsidRDefault="006D4625" w:rsidP="009F0A47">
      <w:pPr>
        <w:ind w:left="1418"/>
        <w:jc w:val="both"/>
        <w:rPr>
          <w:rFonts w:ascii="Times New Roman" w:hAnsi="Times New Roman" w:cs="Times New Roman"/>
          <w:sz w:val="24"/>
          <w:szCs w:val="24"/>
        </w:rPr>
      </w:pPr>
      <w:r>
        <w:rPr>
          <w:rFonts w:ascii="Times New Roman" w:hAnsi="Times New Roman" w:cs="Times New Roman"/>
          <w:b/>
          <w:bCs/>
          <w:sz w:val="24"/>
          <w:szCs w:val="24"/>
        </w:rPr>
        <w:tab/>
      </w:r>
      <w:r w:rsidR="00947D96" w:rsidRPr="00947D96">
        <w:rPr>
          <w:rFonts w:ascii="Times New Roman" w:hAnsi="Times New Roman" w:cs="Times New Roman"/>
          <w:sz w:val="24"/>
          <w:szCs w:val="24"/>
        </w:rPr>
        <w:t>The maritime sector plays a crucial role in improving economic growth in many countries, serving as a major source of employment and contributing significantly to their economic development. Several authors and institutions have explored the relationship between maritime and economy since 2010, as evidenced by the 2,712 documents we collected from Scopus Web using the keywords 'maritime' and 'economy'. The VOSviewer application was used to produce the analysis and visualization. The data shows a 19% annual growth in document publication from 2010 to 2023. Marine Policy is identified as the most productive journal for publishing articles on the maritime economy, with Dalian Maritime University from China being the main contributor. Bibliometric analysis using VOSviewer shows that 'maritime transportation' and 'ship' are key topics in the maritime economy, but other aspects still require more attention. Potential research issues include the implications of ship activity on maritime transportation and the health of the ecosystem.</w:t>
      </w:r>
    </w:p>
    <w:p w14:paraId="3629E334" w14:textId="77777777" w:rsidR="00C47BFF" w:rsidRPr="00D0514D" w:rsidRDefault="00C47BFF" w:rsidP="00C47BFF">
      <w:pPr>
        <w:spacing w:after="0"/>
        <w:ind w:left="1418"/>
        <w:jc w:val="both"/>
        <w:rPr>
          <w:rFonts w:ascii="Times New Roman" w:hAnsi="Times New Roman" w:cs="Times New Roman"/>
          <w:sz w:val="24"/>
          <w:szCs w:val="24"/>
        </w:rPr>
      </w:pPr>
    </w:p>
    <w:p w14:paraId="0F60AAD0" w14:textId="156D502A" w:rsidR="006D4625" w:rsidRDefault="006D4625" w:rsidP="00C854AF">
      <w:pPr>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t xml:space="preserve">Keywords: </w:t>
      </w:r>
      <w:r>
        <w:rPr>
          <w:rFonts w:ascii="Times New Roman" w:hAnsi="Times New Roman" w:cs="Times New Roman"/>
          <w:sz w:val="24"/>
          <w:szCs w:val="24"/>
        </w:rPr>
        <w:t>maritime; economy</w:t>
      </w:r>
      <w:r w:rsidR="00513F0C">
        <w:rPr>
          <w:rFonts w:ascii="Times New Roman" w:hAnsi="Times New Roman" w:cs="Times New Roman"/>
          <w:sz w:val="24"/>
          <w:szCs w:val="24"/>
        </w:rPr>
        <w:t>; VOSviewer</w:t>
      </w:r>
    </w:p>
    <w:p w14:paraId="3F165C34" w14:textId="5DACBD7E" w:rsidR="006D4625" w:rsidRDefault="006D4625" w:rsidP="00C854AF">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60C71229" w14:textId="70AA178B" w:rsidR="00C854AF" w:rsidRDefault="006D4625">
      <w:pPr>
        <w:rPr>
          <w:rFonts w:ascii="Times New Roman" w:hAnsi="Times New Roman" w:cs="Times New Roman"/>
          <w:sz w:val="24"/>
          <w:szCs w:val="24"/>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71EC6374" wp14:editId="11B4E1C3">
                <wp:simplePos x="0" y="0"/>
                <wp:positionH relativeFrom="column">
                  <wp:posOffset>-129540</wp:posOffset>
                </wp:positionH>
                <wp:positionV relativeFrom="paragraph">
                  <wp:posOffset>119380</wp:posOffset>
                </wp:positionV>
                <wp:extent cx="564642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5646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09C6E9"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0.2pt,9.4pt" to="434.4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" strokecolor="black [3200]" strokeweight=".5pt">
                <v:stroke joinstyle="miter"/>
              </v:line>
            </w:pict>
          </mc:Fallback>
        </mc:AlternateContent>
      </w:r>
    </w:p>
    <w:p w14:paraId="485621C3" w14:textId="500346BF" w:rsidR="006D4625" w:rsidRDefault="006D4625">
      <w:pPr>
        <w:rPr>
          <w:rFonts w:ascii="Times New Roman" w:hAnsi="Times New Roman" w:cs="Times New Roman"/>
          <w:b/>
          <w:bCs/>
          <w:sz w:val="24"/>
          <w:szCs w:val="24"/>
        </w:rPr>
      </w:pPr>
      <w:r w:rsidRPr="006D4625">
        <w:rPr>
          <w:rFonts w:ascii="Times New Roman" w:hAnsi="Times New Roman" w:cs="Times New Roman"/>
          <w:b/>
          <w:bCs/>
          <w:sz w:val="24"/>
          <w:szCs w:val="24"/>
        </w:rPr>
        <w:t>1. Pendahuluan</w:t>
      </w:r>
    </w:p>
    <w:p w14:paraId="68760CB6" w14:textId="54AFCA71" w:rsidR="00277EED" w:rsidRDefault="003B6D48" w:rsidP="003B6D48">
      <w:pPr>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Sektor maritim merupakan bagian dari Sustainable Development Goals (SDGs), yang me</w:t>
      </w:r>
      <w:r w:rsidR="0081528D">
        <w:rPr>
          <w:rFonts w:ascii="Times New Roman" w:hAnsi="Times New Roman" w:cs="Times New Roman"/>
          <w:sz w:val="24"/>
          <w:szCs w:val="24"/>
        </w:rPr>
        <w:t>njadi</w:t>
      </w:r>
      <w:r>
        <w:rPr>
          <w:rFonts w:ascii="Times New Roman" w:hAnsi="Times New Roman" w:cs="Times New Roman"/>
          <w:sz w:val="24"/>
          <w:szCs w:val="24"/>
        </w:rPr>
        <w:t xml:space="preserve"> tujuan ke-14 dari 17 tujuan SDGs. Tujuan ini memiliki target untuk melestarikan dan memanfaatkan samudera, laut, dan sumber daya laut secara berkelanjutan</w:t>
      </w:r>
      <w:r w:rsidR="00504D3C">
        <w:rPr>
          <w:rFonts w:ascii="Times New Roman" w:hAnsi="Times New Roman" w:cs="Times New Roman"/>
          <w:sz w:val="24"/>
          <w:szCs w:val="24"/>
        </w:rPr>
        <w:t xml:space="preserve"> baik dari aspek ekolo</w:t>
      </w:r>
      <w:r w:rsidR="002C2BF9">
        <w:rPr>
          <w:rFonts w:ascii="Times New Roman" w:hAnsi="Times New Roman" w:cs="Times New Roman"/>
          <w:sz w:val="24"/>
          <w:szCs w:val="24"/>
        </w:rPr>
        <w:t xml:space="preserve">gi maupun ekonomi. Ekonomi maritim adalah kegiatan perekonomian yang berhubungan dengan transportasi laut, pembangunan dan pengoperasian pelabuhan, serta tempat operasional kapal. Ekonomi maritim berperan penting dalam perekonomian global, karena sebagian besar perdagangan internasional dilakukan melalui jalur maritim. </w:t>
      </w:r>
      <w:r w:rsidR="002C2BF9">
        <w:rPr>
          <w:rFonts w:ascii="Times New Roman" w:hAnsi="Times New Roman" w:cs="Times New Roman"/>
          <w:sz w:val="24"/>
          <w:szCs w:val="24"/>
        </w:rPr>
        <w:lastRenderedPageBreak/>
        <w:t>Jalur maritim adalah jalur perdagangan yang menggunakan sarana laut sebagai sarana untuk memperoleh keuntungan atas rangkaian bisnis yang dijalankan. Perdangan maritim meliputi sejumlah laut dan samudra yang ada di dunia, meliputi rute pelayaran dari China menuju Selat Malaka, kemudian ke India dan berlanjut ke Teluk Persia melalui Suriah. Selat Malakan merupakan pintu gerbang utama yang strategis dan terpendek di kawasan Asia Afrika. Selat ini menghubungan negara-negara Timur Tengah, Afrika, dan Eropa. Jalur ini melewati Samudera Hindia dan Samudera Atlantik ke negara-negara Timur melalui Laut Cina Selatan dan Samudera Pasifik. Berdasarkan laporan Konferensi Perserikatan Bangsa-Bangsa tentang Perdagangan dan Pembangunan (UNCTAD), total volume perdagangan maritim global tercatat sebanyak 10,65 miliar ton pada 2020.</w:t>
      </w:r>
      <w:r w:rsidR="0037298E">
        <w:rPr>
          <w:rFonts w:ascii="Times New Roman" w:hAnsi="Times New Roman" w:cs="Times New Roman"/>
          <w:sz w:val="24"/>
          <w:szCs w:val="24"/>
        </w:rPr>
        <w:t xml:space="preserve"> Laporan tersebut juga mencatat, sekitar dua per tuga perdagangan maritim global terjadi di negara berkembang. Asia menyumbang 60% dari total volume barang ekspor yang dimuat dan 70% dari total volume barang impor </w:t>
      </w:r>
      <w:proofErr w:type="gramStart"/>
      <w:r w:rsidR="0037298E">
        <w:rPr>
          <w:rFonts w:ascii="Times New Roman" w:hAnsi="Times New Roman" w:cs="Times New Roman"/>
          <w:sz w:val="24"/>
          <w:szCs w:val="24"/>
        </w:rPr>
        <w:t>yang  dimuat</w:t>
      </w:r>
      <w:proofErr w:type="gramEnd"/>
      <w:r w:rsidR="0037298E">
        <w:rPr>
          <w:rFonts w:ascii="Times New Roman" w:hAnsi="Times New Roman" w:cs="Times New Roman"/>
          <w:sz w:val="24"/>
          <w:szCs w:val="24"/>
        </w:rPr>
        <w:t>. Banyak dari pertumbuhan per</w:t>
      </w:r>
      <w:r w:rsidR="00F550F7">
        <w:rPr>
          <w:rFonts w:ascii="Times New Roman" w:hAnsi="Times New Roman" w:cs="Times New Roman"/>
          <w:sz w:val="24"/>
          <w:szCs w:val="24"/>
        </w:rPr>
        <w:t>dagangan ini terjadi di wilayah Asia Timur, terutama Tiongkok. Kemudian, ada lonjakan volume barang yang dimuat pada rute perdagangan peti kemas Transpasifik yang menghubungan Asia Timur dan Amerika Utara. UNCTAD memperkirakan pertumbuhan volume perdagangan maritim global pada 2023 sebesar 2,4%.</w:t>
      </w:r>
      <w:r w:rsidR="00277EED">
        <w:rPr>
          <w:rFonts w:ascii="Times New Roman" w:hAnsi="Times New Roman" w:cs="Times New Roman"/>
          <w:sz w:val="24"/>
          <w:szCs w:val="24"/>
        </w:rPr>
        <w:t xml:space="preserve"> Beberapa tantangan dan risiko kedepannya dari pertumbuhan perdagangan maritim glob</w:t>
      </w:r>
      <w:r w:rsidR="006A45B6">
        <w:rPr>
          <w:rFonts w:ascii="Times New Roman" w:hAnsi="Times New Roman" w:cs="Times New Roman"/>
          <w:sz w:val="24"/>
          <w:szCs w:val="24"/>
        </w:rPr>
        <w:t>a</w:t>
      </w:r>
      <w:r w:rsidR="00277EED">
        <w:rPr>
          <w:rFonts w:ascii="Times New Roman" w:hAnsi="Times New Roman" w:cs="Times New Roman"/>
          <w:sz w:val="24"/>
          <w:szCs w:val="24"/>
        </w:rPr>
        <w:t>l menurut UNCTAD adalah kendala rantai pasokan, tekanan inflasi serta biaya hidup.</w:t>
      </w:r>
      <w:r w:rsidR="006A45B6">
        <w:rPr>
          <w:rFonts w:ascii="Times New Roman" w:hAnsi="Times New Roman" w:cs="Times New Roman"/>
          <w:sz w:val="24"/>
          <w:szCs w:val="24"/>
        </w:rPr>
        <w:t xml:space="preserve"> Kondisi dinamika ekonomi maritim cukup kompleks karena melibatkan berbagai kondisi negara yang saling terkait, sehingga dibutuhkan pemahaman yang komprehensif atas isu yang sedang berlangsung sebagai landasan dalam kebijakan ekonomi maritim global kedepannya.</w:t>
      </w:r>
    </w:p>
    <w:p w14:paraId="596BB6AF" w14:textId="328666F8" w:rsidR="00F550F7" w:rsidRPr="003B6D48" w:rsidRDefault="006A45B6" w:rsidP="003B6D48">
      <w:pPr>
        <w:jc w:val="both"/>
        <w:rPr>
          <w:rFonts w:ascii="Times New Roman" w:hAnsi="Times New Roman" w:cs="Times New Roman"/>
          <w:sz w:val="24"/>
          <w:szCs w:val="24"/>
        </w:rPr>
      </w:pPr>
      <w:r>
        <w:rPr>
          <w:rFonts w:ascii="Times New Roman" w:hAnsi="Times New Roman" w:cs="Times New Roman"/>
          <w:sz w:val="24"/>
          <w:szCs w:val="24"/>
        </w:rPr>
        <w:tab/>
        <w:t>Penelitian ini bertujuan untuk menghasilkan relevansi atas isu yang sedang berlangsung terhadap sektor ekonomi maritim, melalui pendekatan bibliometrik. Identifikasi terhadap tren dan faktor-faktor yang relevan dari topik ekonomi maritim</w:t>
      </w:r>
      <w:r w:rsidR="00194B6B">
        <w:rPr>
          <w:rFonts w:ascii="Times New Roman" w:hAnsi="Times New Roman" w:cs="Times New Roman"/>
          <w:sz w:val="24"/>
          <w:szCs w:val="24"/>
        </w:rPr>
        <w:t>,</w:t>
      </w:r>
      <w:r>
        <w:rPr>
          <w:rFonts w:ascii="Times New Roman" w:hAnsi="Times New Roman" w:cs="Times New Roman"/>
          <w:sz w:val="24"/>
          <w:szCs w:val="24"/>
        </w:rPr>
        <w:t xml:space="preserve"> dilakukan berdasarkan </w:t>
      </w:r>
      <w:r w:rsidR="00194B6B">
        <w:rPr>
          <w:rFonts w:ascii="Times New Roman" w:hAnsi="Times New Roman" w:cs="Times New Roman"/>
          <w:sz w:val="24"/>
          <w:szCs w:val="24"/>
        </w:rPr>
        <w:t>artikel yang dipublikasi oleh Scopus dengan menggunakan analisa pada aplikasi VOSviewer. Berdasarkan hasil analisa terhadap substansi topik ekonomi maritim yang telah dipublikasikan, akan diidentifikasikan kesenjangan (</w:t>
      </w:r>
      <w:r w:rsidR="00194B6B" w:rsidRPr="00194B6B">
        <w:rPr>
          <w:rFonts w:ascii="Times New Roman" w:hAnsi="Times New Roman" w:cs="Times New Roman"/>
          <w:i/>
          <w:iCs/>
          <w:sz w:val="24"/>
          <w:szCs w:val="24"/>
        </w:rPr>
        <w:t>gap</w:t>
      </w:r>
      <w:r w:rsidR="00194B6B">
        <w:rPr>
          <w:rFonts w:ascii="Times New Roman" w:hAnsi="Times New Roman" w:cs="Times New Roman"/>
          <w:sz w:val="24"/>
          <w:szCs w:val="24"/>
        </w:rPr>
        <w:t>) dan peluang (</w:t>
      </w:r>
      <w:r w:rsidR="00194B6B" w:rsidRPr="00194B6B">
        <w:rPr>
          <w:rFonts w:ascii="Times New Roman" w:hAnsi="Times New Roman" w:cs="Times New Roman"/>
          <w:i/>
          <w:iCs/>
          <w:sz w:val="24"/>
          <w:szCs w:val="24"/>
        </w:rPr>
        <w:t>opportunity</w:t>
      </w:r>
      <w:r w:rsidR="00194B6B">
        <w:rPr>
          <w:rFonts w:ascii="Times New Roman" w:hAnsi="Times New Roman" w:cs="Times New Roman"/>
          <w:sz w:val="24"/>
          <w:szCs w:val="24"/>
        </w:rPr>
        <w:t xml:space="preserve">) untuk penelitian ekonomi maritim kedepannya. </w:t>
      </w:r>
    </w:p>
    <w:p w14:paraId="6B2047CA" w14:textId="299488E7" w:rsidR="006D4625" w:rsidRDefault="006D4625" w:rsidP="000D0929">
      <w:pPr>
        <w:spacing w:before="240"/>
        <w:rPr>
          <w:rFonts w:ascii="Times New Roman" w:hAnsi="Times New Roman" w:cs="Times New Roman"/>
          <w:b/>
          <w:bCs/>
          <w:sz w:val="24"/>
          <w:szCs w:val="24"/>
        </w:rPr>
      </w:pPr>
      <w:r>
        <w:rPr>
          <w:rFonts w:ascii="Times New Roman" w:hAnsi="Times New Roman" w:cs="Times New Roman"/>
          <w:b/>
          <w:bCs/>
          <w:sz w:val="24"/>
          <w:szCs w:val="24"/>
        </w:rPr>
        <w:t xml:space="preserve">2. </w:t>
      </w:r>
      <w:r w:rsidR="00AD5AD4">
        <w:rPr>
          <w:rFonts w:ascii="Times New Roman" w:hAnsi="Times New Roman" w:cs="Times New Roman"/>
          <w:b/>
          <w:bCs/>
          <w:sz w:val="24"/>
          <w:szCs w:val="24"/>
        </w:rPr>
        <w:t>Bahan dan Metode</w:t>
      </w:r>
    </w:p>
    <w:p w14:paraId="4254D32B" w14:textId="15EE1E21" w:rsidR="00AD5AD4" w:rsidRDefault="00AD5AD4" w:rsidP="00AD5AD4">
      <w:pPr>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Sumber data yang digunakan dalam penelitian ini didapatkan dari </w:t>
      </w:r>
      <w:r w:rsidRPr="00AD5AD4">
        <w:rPr>
          <w:rFonts w:ascii="Times New Roman" w:hAnsi="Times New Roman" w:cs="Times New Roman"/>
          <w:i/>
          <w:iCs/>
          <w:sz w:val="24"/>
          <w:szCs w:val="24"/>
        </w:rPr>
        <w:t>database</w:t>
      </w:r>
      <w:r>
        <w:rPr>
          <w:rFonts w:ascii="Times New Roman" w:hAnsi="Times New Roman" w:cs="Times New Roman"/>
          <w:sz w:val="24"/>
          <w:szCs w:val="24"/>
        </w:rPr>
        <w:t xml:space="preserve"> Scopus. Scopus merupakan </w:t>
      </w:r>
      <w:r w:rsidRPr="00AD5AD4">
        <w:rPr>
          <w:rFonts w:ascii="Times New Roman" w:hAnsi="Times New Roman" w:cs="Times New Roman"/>
          <w:i/>
          <w:iCs/>
          <w:sz w:val="24"/>
          <w:szCs w:val="24"/>
        </w:rPr>
        <w:t>database</w:t>
      </w:r>
      <w:r>
        <w:rPr>
          <w:rFonts w:ascii="Times New Roman" w:hAnsi="Times New Roman" w:cs="Times New Roman"/>
          <w:sz w:val="24"/>
          <w:szCs w:val="24"/>
        </w:rPr>
        <w:t xml:space="preserve"> dari jurnal sains, literatur, buku dan </w:t>
      </w:r>
      <w:r w:rsidRPr="00AD5AD4">
        <w:rPr>
          <w:rFonts w:ascii="Times New Roman" w:hAnsi="Times New Roman" w:cs="Times New Roman"/>
          <w:i/>
          <w:iCs/>
          <w:sz w:val="24"/>
          <w:szCs w:val="24"/>
        </w:rPr>
        <w:t>conference proceedings</w:t>
      </w:r>
      <w:r>
        <w:rPr>
          <w:rFonts w:ascii="Times New Roman" w:hAnsi="Times New Roman" w:cs="Times New Roman"/>
          <w:sz w:val="24"/>
          <w:szCs w:val="24"/>
        </w:rPr>
        <w:t xml:space="preserve">. Hasil pencarian akhir dari sumber data pada database Scopus tercatat pada tanggal 19 Desember 2023, dengan rentang waktu pencarian data sejak tahun 2010 s.d 2023. Kata kunci yang digunakan dalam indeks pencarian </w:t>
      </w:r>
      <w:r w:rsidR="00E2609D">
        <w:rPr>
          <w:rFonts w:ascii="Times New Roman" w:hAnsi="Times New Roman" w:cs="Times New Roman"/>
          <w:sz w:val="24"/>
          <w:szCs w:val="24"/>
        </w:rPr>
        <w:t xml:space="preserve">adalah “maritime” dan “economy”. Total sumber data yang didapatkan sebanyak 2.712 dokumen. Sumber data dari Scopus selanjutnya diunduh sebagai </w:t>
      </w:r>
      <w:r w:rsidR="00E2609D" w:rsidRPr="00E2609D">
        <w:rPr>
          <w:rFonts w:ascii="Times New Roman" w:hAnsi="Times New Roman" w:cs="Times New Roman"/>
          <w:i/>
          <w:iCs/>
          <w:sz w:val="24"/>
          <w:szCs w:val="24"/>
        </w:rPr>
        <w:t>RIS Document</w:t>
      </w:r>
      <w:r w:rsidR="00E2609D">
        <w:rPr>
          <w:rFonts w:ascii="Times New Roman" w:hAnsi="Times New Roman" w:cs="Times New Roman"/>
          <w:sz w:val="24"/>
          <w:szCs w:val="24"/>
        </w:rPr>
        <w:t xml:space="preserve"> dan dianalis</w:t>
      </w:r>
      <w:r w:rsidR="005272D0">
        <w:rPr>
          <w:rFonts w:ascii="Times New Roman" w:hAnsi="Times New Roman" w:cs="Times New Roman"/>
          <w:sz w:val="24"/>
          <w:szCs w:val="24"/>
        </w:rPr>
        <w:t>is</w:t>
      </w:r>
      <w:r w:rsidR="00E2609D">
        <w:rPr>
          <w:rFonts w:ascii="Times New Roman" w:hAnsi="Times New Roman" w:cs="Times New Roman"/>
          <w:sz w:val="24"/>
          <w:szCs w:val="24"/>
        </w:rPr>
        <w:t xml:space="preserve"> secara bibliometrik.</w:t>
      </w:r>
    </w:p>
    <w:p w14:paraId="7D436623" w14:textId="3D8384BA" w:rsidR="00E2609D" w:rsidRDefault="00E2609D" w:rsidP="00AD5AD4">
      <w:pPr>
        <w:jc w:val="both"/>
        <w:rPr>
          <w:rFonts w:ascii="Times New Roman" w:hAnsi="Times New Roman" w:cs="Times New Roman"/>
          <w:sz w:val="24"/>
          <w:szCs w:val="24"/>
        </w:rPr>
      </w:pPr>
      <w:r>
        <w:rPr>
          <w:rFonts w:ascii="Times New Roman" w:hAnsi="Times New Roman" w:cs="Times New Roman"/>
          <w:sz w:val="24"/>
          <w:szCs w:val="24"/>
        </w:rPr>
        <w:tab/>
        <w:t>Bibliometrik adalah metode statistik untuk menganalis buku, artikel atau publikasi lainnya. Metode ini menggunakan pendekatan statiska dan termasuk penerapan analisis kuantitatif. Aplikasi yang digunakan adalah VOSviewer, yang dapat memvisualisasikan relevansi antar sumber data literatur menjadi peta (</w:t>
      </w:r>
      <w:r w:rsidRPr="00E2609D">
        <w:rPr>
          <w:rFonts w:ascii="Times New Roman" w:hAnsi="Times New Roman" w:cs="Times New Roman"/>
          <w:i/>
          <w:iCs/>
          <w:sz w:val="24"/>
          <w:szCs w:val="24"/>
        </w:rPr>
        <w:t>network map</w:t>
      </w:r>
      <w:r>
        <w:rPr>
          <w:rFonts w:ascii="Times New Roman" w:hAnsi="Times New Roman" w:cs="Times New Roman"/>
          <w:sz w:val="24"/>
          <w:szCs w:val="24"/>
        </w:rPr>
        <w:t>). Hasil pemetaan yang dihasilkan aplikasi VOSviewer dianalisa lebih lanjut untuk mengidentifikasi kesenjangan (</w:t>
      </w:r>
      <w:r w:rsidRPr="00E2609D">
        <w:rPr>
          <w:rFonts w:ascii="Times New Roman" w:hAnsi="Times New Roman" w:cs="Times New Roman"/>
          <w:i/>
          <w:iCs/>
          <w:sz w:val="24"/>
          <w:szCs w:val="24"/>
        </w:rPr>
        <w:t>gap</w:t>
      </w:r>
      <w:r>
        <w:rPr>
          <w:rFonts w:ascii="Times New Roman" w:hAnsi="Times New Roman" w:cs="Times New Roman"/>
          <w:sz w:val="24"/>
          <w:szCs w:val="24"/>
        </w:rPr>
        <w:t>) dan peluang (</w:t>
      </w:r>
      <w:r w:rsidRPr="00E2609D">
        <w:rPr>
          <w:rFonts w:ascii="Times New Roman" w:hAnsi="Times New Roman" w:cs="Times New Roman"/>
          <w:i/>
          <w:iCs/>
          <w:sz w:val="24"/>
          <w:szCs w:val="24"/>
        </w:rPr>
        <w:t>opportunity</w:t>
      </w:r>
      <w:r>
        <w:rPr>
          <w:rFonts w:ascii="Times New Roman" w:hAnsi="Times New Roman" w:cs="Times New Roman"/>
          <w:sz w:val="24"/>
          <w:szCs w:val="24"/>
        </w:rPr>
        <w:t xml:space="preserve">) </w:t>
      </w:r>
      <w:r w:rsidR="008C4D84">
        <w:rPr>
          <w:rFonts w:ascii="Times New Roman" w:hAnsi="Times New Roman" w:cs="Times New Roman"/>
          <w:sz w:val="24"/>
          <w:szCs w:val="24"/>
        </w:rPr>
        <w:t>atas topik riset ekonomi maritim.</w:t>
      </w:r>
      <w:r w:rsidR="006705C6">
        <w:rPr>
          <w:rFonts w:ascii="Times New Roman" w:hAnsi="Times New Roman" w:cs="Times New Roman"/>
          <w:sz w:val="24"/>
          <w:szCs w:val="24"/>
        </w:rPr>
        <w:t xml:space="preserve"> Alur prosedur dalam penelitian ditampilkan pada Gambar 1.</w:t>
      </w:r>
    </w:p>
    <w:p w14:paraId="7987B8CC" w14:textId="1C8355E2" w:rsidR="00536E32" w:rsidRDefault="00536E32" w:rsidP="00536E32">
      <w:pPr>
        <w:spacing w:after="0"/>
        <w:jc w:val="both"/>
        <w:rPr>
          <w:rFonts w:ascii="Times New Roman" w:hAnsi="Times New Roman" w:cs="Times New Roman"/>
          <w:sz w:val="24"/>
          <w:szCs w:val="24"/>
        </w:rPr>
      </w:pPr>
      <w:r>
        <w:rPr>
          <w:noProof/>
        </w:rPr>
        <w:drawing>
          <wp:inline distT="0" distB="0" distL="0" distR="0" wp14:anchorId="0CFEF566" wp14:editId="576F9D7A">
            <wp:extent cx="5705458" cy="19354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screen">
                      <a:extLst>
                        <a:ext uri="{28A0092B-C50C-407E-A947-70E740481C1C}">
                          <a14:useLocalDpi xmlns:a14="http://schemas.microsoft.com/office/drawing/2010/main"/>
                        </a:ext>
                      </a:extLst>
                    </a:blip>
                    <a:srcRect/>
                    <a:stretch/>
                  </pic:blipFill>
                  <pic:spPr bwMode="auto">
                    <a:xfrm>
                      <a:off x="0" y="0"/>
                      <a:ext cx="5715897" cy="1939021"/>
                    </a:xfrm>
                    <a:prstGeom prst="rect">
                      <a:avLst/>
                    </a:prstGeom>
                    <a:extLst>
                      <a:ext uri="{53640926-AAD7-44D8-BBD7-CCE9431645EC}">
                        <a14:shadowObscured xmlns:a14="http://schemas.microsoft.com/office/drawing/2010/main"/>
                      </a:ext>
                    </a:extLst>
                  </pic:spPr>
                </pic:pic>
              </a:graphicData>
            </a:graphic>
          </wp:inline>
        </w:drawing>
      </w:r>
    </w:p>
    <w:p w14:paraId="75828E4C" w14:textId="40690F75" w:rsidR="00536E32" w:rsidRDefault="00536E32" w:rsidP="00AD5AD4">
      <w:pPr>
        <w:jc w:val="both"/>
        <w:rPr>
          <w:rFonts w:ascii="Times New Roman" w:hAnsi="Times New Roman" w:cs="Times New Roman"/>
          <w:sz w:val="24"/>
          <w:szCs w:val="24"/>
        </w:rPr>
      </w:pPr>
      <w:r w:rsidRPr="00536E32">
        <w:rPr>
          <w:rFonts w:ascii="Times New Roman" w:hAnsi="Times New Roman" w:cs="Times New Roman"/>
          <w:b/>
          <w:bCs/>
          <w:sz w:val="24"/>
          <w:szCs w:val="24"/>
        </w:rPr>
        <w:t>Gambar 1</w:t>
      </w:r>
      <w:r>
        <w:rPr>
          <w:rFonts w:ascii="Times New Roman" w:hAnsi="Times New Roman" w:cs="Times New Roman"/>
          <w:sz w:val="24"/>
          <w:szCs w:val="24"/>
        </w:rPr>
        <w:t>. Alur proses penelitian dengan VOSviewer.</w:t>
      </w:r>
    </w:p>
    <w:p w14:paraId="2E24CBE8" w14:textId="05474F78" w:rsidR="006D4625" w:rsidRDefault="00536E32" w:rsidP="000D0929">
      <w:pPr>
        <w:spacing w:before="240"/>
        <w:rPr>
          <w:rFonts w:ascii="Times New Roman" w:hAnsi="Times New Roman" w:cs="Times New Roman"/>
          <w:b/>
          <w:bCs/>
          <w:sz w:val="24"/>
          <w:szCs w:val="24"/>
        </w:rPr>
      </w:pPr>
      <w:r>
        <w:rPr>
          <w:rFonts w:ascii="Times New Roman" w:hAnsi="Times New Roman" w:cs="Times New Roman"/>
          <w:b/>
          <w:bCs/>
          <w:sz w:val="24"/>
          <w:szCs w:val="24"/>
        </w:rPr>
        <w:t>3. Hasil Pembahasan</w:t>
      </w:r>
    </w:p>
    <w:p w14:paraId="20BF4E54" w14:textId="5B4605D8" w:rsidR="00536E32" w:rsidRDefault="00536E32">
      <w:pPr>
        <w:rPr>
          <w:rFonts w:ascii="Times New Roman" w:hAnsi="Times New Roman" w:cs="Times New Roman"/>
          <w:sz w:val="24"/>
          <w:szCs w:val="24"/>
        </w:rPr>
      </w:pPr>
      <w:r>
        <w:rPr>
          <w:rFonts w:ascii="Times New Roman" w:hAnsi="Times New Roman" w:cs="Times New Roman"/>
          <w:sz w:val="24"/>
          <w:szCs w:val="24"/>
        </w:rPr>
        <w:t xml:space="preserve">3.1 </w:t>
      </w:r>
      <w:r w:rsidR="00FF0B6A" w:rsidRPr="00FF0B6A">
        <w:rPr>
          <w:rFonts w:ascii="Times New Roman" w:hAnsi="Times New Roman" w:cs="Times New Roman"/>
          <w:i/>
          <w:iCs/>
          <w:sz w:val="24"/>
          <w:szCs w:val="24"/>
        </w:rPr>
        <w:t>The Growth and Output Publications</w:t>
      </w:r>
    </w:p>
    <w:p w14:paraId="79EB2846" w14:textId="7800CC5F" w:rsidR="00536E32" w:rsidRDefault="00536E32" w:rsidP="007122CE">
      <w:pPr>
        <w:jc w:val="both"/>
        <w:rPr>
          <w:rFonts w:ascii="Times New Roman" w:hAnsi="Times New Roman" w:cs="Times New Roman"/>
          <w:sz w:val="24"/>
          <w:szCs w:val="24"/>
        </w:rPr>
      </w:pPr>
      <w:r>
        <w:rPr>
          <w:rFonts w:ascii="Times New Roman" w:hAnsi="Times New Roman" w:cs="Times New Roman"/>
          <w:sz w:val="24"/>
          <w:szCs w:val="24"/>
        </w:rPr>
        <w:tab/>
      </w:r>
      <w:r w:rsidR="007122CE">
        <w:rPr>
          <w:rFonts w:ascii="Times New Roman" w:hAnsi="Times New Roman" w:cs="Times New Roman"/>
          <w:sz w:val="24"/>
          <w:szCs w:val="24"/>
        </w:rPr>
        <w:t>Tahun publikasi dan jumlah publikasi atas topik dengan keyword “maritime” dan “economy” merepresentasikan tren publikasi secara umum, tingkat pengembangan riset, dan isu-isu terkini yang dimuat dalam publikasi.</w:t>
      </w:r>
      <w:r w:rsidR="0011058E">
        <w:rPr>
          <w:rFonts w:ascii="Times New Roman" w:hAnsi="Times New Roman" w:cs="Times New Roman"/>
          <w:sz w:val="24"/>
          <w:szCs w:val="24"/>
        </w:rPr>
        <w:t xml:space="preserve"> Jenis publikasi dari topik ekonomi maritim ditampilkan pada Tabel 1.</w:t>
      </w:r>
    </w:p>
    <w:p w14:paraId="51AD4442" w14:textId="13418B25" w:rsidR="00901C61" w:rsidRDefault="00901C61" w:rsidP="00901C61">
      <w:pPr>
        <w:spacing w:after="0"/>
        <w:jc w:val="both"/>
        <w:rPr>
          <w:rFonts w:ascii="Times New Roman" w:hAnsi="Times New Roman" w:cs="Times New Roman"/>
          <w:sz w:val="24"/>
          <w:szCs w:val="24"/>
        </w:rPr>
      </w:pPr>
      <w:r w:rsidRPr="00901C61">
        <w:rPr>
          <w:rFonts w:ascii="Times New Roman" w:hAnsi="Times New Roman" w:cs="Times New Roman"/>
          <w:b/>
          <w:bCs/>
          <w:sz w:val="24"/>
          <w:szCs w:val="24"/>
        </w:rPr>
        <w:t>Tabel 1</w:t>
      </w:r>
      <w:r>
        <w:rPr>
          <w:rFonts w:ascii="Times New Roman" w:hAnsi="Times New Roman" w:cs="Times New Roman"/>
          <w:sz w:val="24"/>
          <w:szCs w:val="24"/>
        </w:rPr>
        <w:t>. Jenis dan Jumlah Publikasi</w:t>
      </w:r>
    </w:p>
    <w:p w14:paraId="3FC8EF6F" w14:textId="722DBA9D" w:rsidR="0011058E" w:rsidRDefault="00F17125" w:rsidP="007122CE">
      <w:pPr>
        <w:jc w:val="both"/>
        <w:rPr>
          <w:rFonts w:ascii="Times New Roman" w:hAnsi="Times New Roman" w:cs="Times New Roman"/>
          <w:sz w:val="24"/>
          <w:szCs w:val="24"/>
        </w:rPr>
      </w:pPr>
      <w:r w:rsidRPr="00F17125">
        <w:rPr>
          <w:rFonts w:ascii="Times New Roman" w:hAnsi="Times New Roman" w:cs="Times New Roman"/>
          <w:noProof/>
          <w:sz w:val="24"/>
          <w:szCs w:val="24"/>
        </w:rPr>
        <w:drawing>
          <wp:inline distT="0" distB="0" distL="0" distR="0" wp14:anchorId="1B4C0B4A" wp14:editId="6BF56BA6">
            <wp:extent cx="5731510" cy="298005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2980055"/>
                    </a:xfrm>
                    <a:prstGeom prst="rect">
                      <a:avLst/>
                    </a:prstGeom>
                  </pic:spPr>
                </pic:pic>
              </a:graphicData>
            </a:graphic>
          </wp:inline>
        </w:drawing>
      </w:r>
    </w:p>
    <w:p w14:paraId="5F5D0D66" w14:textId="3BF29735" w:rsidR="00E47A37" w:rsidRDefault="00BA4ED1" w:rsidP="000E7DDB">
      <w:pPr>
        <w:spacing w:after="240"/>
        <w:jc w:val="both"/>
        <w:rPr>
          <w:rFonts w:ascii="Times New Roman" w:hAnsi="Times New Roman" w:cs="Times New Roman"/>
          <w:sz w:val="24"/>
          <w:szCs w:val="24"/>
        </w:rPr>
      </w:pPr>
      <w:r>
        <w:rPr>
          <w:rFonts w:ascii="Times New Roman" w:hAnsi="Times New Roman" w:cs="Times New Roman"/>
          <w:sz w:val="24"/>
          <w:szCs w:val="24"/>
        </w:rPr>
        <w:tab/>
        <w:t>Jumlah publikasi secara tahunan dari tahun 2010 s.d 2023 ditampilkan pada Gambar 2. Secara keseluruhan diketahui adanya tren peningkatan jumlah publikasi dari tahun ke tahun. Jumlah publikasi pada tahun 2010 sejumlah 65 dokumen, dengan jumlah artikel diantaranya sebanyak 28 dokumen. Peningkatan jumlah publikasi artikel terkait topik ekonomi maritim terjadi paling tinggi pada tahun 2018 ke 2019, yaitu dari 105 artikel menjadi 155 artikel. Hal ini menunjukkan bahwa pada rentang tahun tersebut terdapat isu pembahasan mengenai ekonomi maritim yang cukup penting. Jumlah rata-rata publikasi artikel sejak tahun 2010 ke 2023 diketahui sebanyak 110 dokumen, dengan jumlah akhir pada tahun 2023 sebanyak 218 artikel.</w:t>
      </w:r>
      <w:r w:rsidR="00BF6563">
        <w:rPr>
          <w:rFonts w:ascii="Times New Roman" w:hAnsi="Times New Roman" w:cs="Times New Roman"/>
          <w:sz w:val="24"/>
          <w:szCs w:val="24"/>
        </w:rPr>
        <w:t xml:space="preserve"> Tingkat pertumbuhan publikasi sejak tahun 2010 ke tahun 2023 diketahui sebesar 19%/tahun, atau sebanyak 14 publikasi baru dalam setiap tahunnya.</w:t>
      </w:r>
    </w:p>
    <w:p w14:paraId="5D65CBE8" w14:textId="3E96BAF3" w:rsidR="00F17125" w:rsidRDefault="00CE4587" w:rsidP="00901C61">
      <w:pPr>
        <w:spacing w:after="0"/>
        <w:jc w:val="both"/>
        <w:rPr>
          <w:rFonts w:ascii="Times New Roman" w:hAnsi="Times New Roman" w:cs="Times New Roman"/>
          <w:sz w:val="24"/>
          <w:szCs w:val="24"/>
        </w:rPr>
      </w:pPr>
      <w:r w:rsidRPr="00CE4587">
        <w:rPr>
          <w:rFonts w:ascii="Times New Roman" w:hAnsi="Times New Roman" w:cs="Times New Roman"/>
          <w:noProof/>
          <w:sz w:val="24"/>
          <w:szCs w:val="24"/>
        </w:rPr>
        <w:drawing>
          <wp:inline distT="0" distB="0" distL="0" distR="0" wp14:anchorId="6013BCDE" wp14:editId="17021A9F">
            <wp:extent cx="4174187" cy="26517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screen">
                      <a:extLst>
                        <a:ext uri="{28A0092B-C50C-407E-A947-70E740481C1C}">
                          <a14:useLocalDpi xmlns:a14="http://schemas.microsoft.com/office/drawing/2010/main"/>
                        </a:ext>
                      </a:extLst>
                    </a:blip>
                    <a:stretch>
                      <a:fillRect/>
                    </a:stretch>
                  </pic:blipFill>
                  <pic:spPr>
                    <a:xfrm>
                      <a:off x="0" y="0"/>
                      <a:ext cx="4228097" cy="2686008"/>
                    </a:xfrm>
                    <a:prstGeom prst="rect">
                      <a:avLst/>
                    </a:prstGeom>
                  </pic:spPr>
                </pic:pic>
              </a:graphicData>
            </a:graphic>
          </wp:inline>
        </w:drawing>
      </w:r>
    </w:p>
    <w:p w14:paraId="378ED059" w14:textId="758E1CB9" w:rsidR="00901C61" w:rsidRDefault="00901C61" w:rsidP="000E7DDB">
      <w:pPr>
        <w:spacing w:after="240"/>
        <w:jc w:val="both"/>
        <w:rPr>
          <w:rFonts w:ascii="Times New Roman" w:hAnsi="Times New Roman" w:cs="Times New Roman"/>
          <w:sz w:val="24"/>
          <w:szCs w:val="24"/>
        </w:rPr>
      </w:pPr>
      <w:r w:rsidRPr="00901C61">
        <w:rPr>
          <w:rFonts w:ascii="Times New Roman" w:hAnsi="Times New Roman" w:cs="Times New Roman"/>
          <w:b/>
          <w:bCs/>
          <w:sz w:val="24"/>
          <w:szCs w:val="24"/>
        </w:rPr>
        <w:t>Gambar 2</w:t>
      </w:r>
      <w:r>
        <w:rPr>
          <w:rFonts w:ascii="Times New Roman" w:hAnsi="Times New Roman" w:cs="Times New Roman"/>
          <w:sz w:val="24"/>
          <w:szCs w:val="24"/>
        </w:rPr>
        <w:t>. Tren Jumlah Publikasi Tahun ke Tahun</w:t>
      </w:r>
    </w:p>
    <w:p w14:paraId="12A6892F" w14:textId="72F7575A" w:rsidR="00901C61" w:rsidRDefault="00086D68" w:rsidP="007122CE">
      <w:pPr>
        <w:jc w:val="both"/>
        <w:rPr>
          <w:rFonts w:ascii="Times New Roman" w:hAnsi="Times New Roman" w:cs="Times New Roman"/>
          <w:sz w:val="24"/>
          <w:szCs w:val="24"/>
        </w:rPr>
      </w:pPr>
      <w:r>
        <w:rPr>
          <w:rFonts w:ascii="Times New Roman" w:hAnsi="Times New Roman" w:cs="Times New Roman"/>
          <w:sz w:val="24"/>
          <w:szCs w:val="24"/>
        </w:rPr>
        <w:t xml:space="preserve">3.2 </w:t>
      </w:r>
      <w:r w:rsidR="004B4FE8" w:rsidRPr="004B4FE8">
        <w:rPr>
          <w:rFonts w:ascii="Times New Roman" w:hAnsi="Times New Roman" w:cs="Times New Roman"/>
          <w:i/>
          <w:iCs/>
          <w:sz w:val="24"/>
          <w:szCs w:val="24"/>
        </w:rPr>
        <w:t>Source Distribution of Publications</w:t>
      </w:r>
    </w:p>
    <w:p w14:paraId="617400A2" w14:textId="6EFF484B" w:rsidR="001A0A07" w:rsidRDefault="001A0A07" w:rsidP="001A0A07">
      <w:pPr>
        <w:ind w:firstLine="720"/>
        <w:jc w:val="both"/>
        <w:rPr>
          <w:rFonts w:ascii="Times New Roman" w:hAnsi="Times New Roman" w:cs="Times New Roman"/>
          <w:sz w:val="24"/>
          <w:szCs w:val="24"/>
        </w:rPr>
      </w:pPr>
      <w:r>
        <w:rPr>
          <w:rFonts w:ascii="Times New Roman" w:hAnsi="Times New Roman" w:cs="Times New Roman"/>
          <w:sz w:val="24"/>
          <w:szCs w:val="24"/>
        </w:rPr>
        <w:t>Analisis terhadap sumber publikasi menjadi hal yang penting agar dapat mengidentifikasi jurnal yang menjadi sentral atas publikasi terkait bidang ekonomi maritim. Hal ini juga menjadi penting kepada pelaku riset kedepannya untuk mengidentifikasi literatur dari sumber jurnal yang tepat.</w:t>
      </w:r>
      <w:r w:rsidR="00925157">
        <w:rPr>
          <w:rFonts w:ascii="Times New Roman" w:hAnsi="Times New Roman" w:cs="Times New Roman"/>
          <w:sz w:val="24"/>
          <w:szCs w:val="24"/>
        </w:rPr>
        <w:t xml:space="preserve"> Sesuai dengan informasi pada Tabel 1 diatas, total publikasi atas topik ekonomi maritim sejak tahun 2010 s.d 2023 sebanyak 2.712 dokumen, dengan total jumlah artikel sebanyak 1.553 dokumen. Jumlah keseluruhan jurnal penerbit artikel sebanyak 782 jurnal, dengan 763 jurnal diantaranya memiliki jumlah artikel yang telah dipublikasikan sebanyak ≤ 10 dokumen</w:t>
      </w:r>
      <w:r w:rsidR="00382167">
        <w:rPr>
          <w:rFonts w:ascii="Times New Roman" w:hAnsi="Times New Roman" w:cs="Times New Roman"/>
          <w:sz w:val="24"/>
          <w:szCs w:val="24"/>
        </w:rPr>
        <w:t xml:space="preserve">, dikategorikan sebagai ‘Others’ pada Tabel 2. </w:t>
      </w:r>
      <w:r w:rsidR="00760404">
        <w:rPr>
          <w:rFonts w:ascii="Times New Roman" w:hAnsi="Times New Roman" w:cs="Times New Roman"/>
          <w:sz w:val="24"/>
          <w:szCs w:val="24"/>
        </w:rPr>
        <w:t xml:space="preserve">Jurnal dengan jumlah publikasi artikel diatas 10 dokumen ditampilkan pada Tabel 2. </w:t>
      </w:r>
      <w:r w:rsidR="00BD3B0C">
        <w:rPr>
          <w:rFonts w:ascii="Times New Roman" w:hAnsi="Times New Roman" w:cs="Times New Roman"/>
          <w:sz w:val="24"/>
          <w:szCs w:val="24"/>
        </w:rPr>
        <w:t>Jurnal dengan publikasi artikel paling banyak yaitu Marine Policy, sebanyak 56 artikel dalam rentang waktu 2010 s.d 2023. Total sitasi dari dari jurnal Marine Policy sebanyak 1.234 kali dan menempati peringkat paling tinggi atas jurnal-jurnal lainnya.</w:t>
      </w:r>
      <w:r w:rsidR="00734006">
        <w:rPr>
          <w:rFonts w:ascii="Times New Roman" w:hAnsi="Times New Roman" w:cs="Times New Roman"/>
          <w:sz w:val="24"/>
          <w:szCs w:val="24"/>
        </w:rPr>
        <w:t xml:space="preserve"> Jurnal lainnya yang cukup berperan dalam publikasi artikel dengan topik ekonomi maritim adalah Sustainability (Switzerland), dengan total publikasi artikel sebanyak 43 dokumen dan jumlah sitasi sebanyak 422 kali. Atas informasi ini maka diketahui jurnal yang produktif dalam menghasilkan publikasi artikel dengan topik ekonomi maritim, diantaranya adalah Marine Policy dan Sustainability. Maka menjadi referensi yang tepat untuk mencari literatur pada jurnal-jurnal tersebut dalam melakukan penelitian kedepannya.</w:t>
      </w:r>
    </w:p>
    <w:p w14:paraId="162107DE" w14:textId="77777777" w:rsidR="00901C2A" w:rsidRDefault="00901C2A" w:rsidP="00382167">
      <w:pPr>
        <w:jc w:val="both"/>
        <w:rPr>
          <w:rFonts w:ascii="Times New Roman" w:hAnsi="Times New Roman" w:cs="Times New Roman"/>
          <w:b/>
          <w:bCs/>
          <w:sz w:val="24"/>
          <w:szCs w:val="24"/>
        </w:rPr>
      </w:pPr>
    </w:p>
    <w:p w14:paraId="496BEBC3" w14:textId="77777777" w:rsidR="00901C2A" w:rsidRDefault="00901C2A" w:rsidP="00382167">
      <w:pPr>
        <w:jc w:val="both"/>
        <w:rPr>
          <w:rFonts w:ascii="Times New Roman" w:hAnsi="Times New Roman" w:cs="Times New Roman"/>
          <w:b/>
          <w:bCs/>
          <w:sz w:val="24"/>
          <w:szCs w:val="24"/>
        </w:rPr>
      </w:pPr>
    </w:p>
    <w:p w14:paraId="5B291974" w14:textId="77777777" w:rsidR="00901C2A" w:rsidRDefault="00901C2A" w:rsidP="00382167">
      <w:pPr>
        <w:jc w:val="both"/>
        <w:rPr>
          <w:rFonts w:ascii="Times New Roman" w:hAnsi="Times New Roman" w:cs="Times New Roman"/>
          <w:b/>
          <w:bCs/>
          <w:sz w:val="24"/>
          <w:szCs w:val="24"/>
        </w:rPr>
      </w:pPr>
    </w:p>
    <w:p w14:paraId="05FF63F6" w14:textId="480D6F9F" w:rsidR="00901C2A" w:rsidRDefault="00901C2A" w:rsidP="00382167">
      <w:pPr>
        <w:jc w:val="both"/>
        <w:rPr>
          <w:rFonts w:ascii="Times New Roman" w:hAnsi="Times New Roman" w:cs="Times New Roman"/>
          <w:b/>
          <w:bCs/>
          <w:sz w:val="24"/>
          <w:szCs w:val="24"/>
        </w:rPr>
      </w:pPr>
    </w:p>
    <w:p w14:paraId="46800F10" w14:textId="77777777" w:rsidR="000E7DDB" w:rsidRDefault="000E7DDB" w:rsidP="00382167">
      <w:pPr>
        <w:jc w:val="both"/>
        <w:rPr>
          <w:rFonts w:ascii="Times New Roman" w:hAnsi="Times New Roman" w:cs="Times New Roman"/>
          <w:b/>
          <w:bCs/>
          <w:sz w:val="24"/>
          <w:szCs w:val="24"/>
        </w:rPr>
      </w:pPr>
    </w:p>
    <w:p w14:paraId="05F07C1F" w14:textId="52C26090" w:rsidR="00382167" w:rsidRDefault="00382167" w:rsidP="00382167">
      <w:pPr>
        <w:jc w:val="both"/>
        <w:rPr>
          <w:rFonts w:ascii="Times New Roman" w:hAnsi="Times New Roman" w:cs="Times New Roman"/>
          <w:sz w:val="24"/>
          <w:szCs w:val="24"/>
        </w:rPr>
      </w:pPr>
      <w:r w:rsidRPr="00382167">
        <w:rPr>
          <w:rFonts w:ascii="Times New Roman" w:hAnsi="Times New Roman" w:cs="Times New Roman"/>
          <w:b/>
          <w:bCs/>
          <w:sz w:val="24"/>
          <w:szCs w:val="24"/>
        </w:rPr>
        <w:t>Tabel 2</w:t>
      </w:r>
      <w:r>
        <w:rPr>
          <w:rFonts w:ascii="Times New Roman" w:hAnsi="Times New Roman" w:cs="Times New Roman"/>
          <w:sz w:val="24"/>
          <w:szCs w:val="24"/>
        </w:rPr>
        <w:t>. Distribusi Jurnal Penerbit Artikel</w:t>
      </w:r>
    </w:p>
    <w:p w14:paraId="1E1C86F3" w14:textId="33ADF30A" w:rsidR="00FF53A6" w:rsidRDefault="00925157" w:rsidP="007122CE">
      <w:pPr>
        <w:jc w:val="both"/>
        <w:rPr>
          <w:rFonts w:ascii="Times New Roman" w:hAnsi="Times New Roman" w:cs="Times New Roman"/>
          <w:sz w:val="24"/>
          <w:szCs w:val="24"/>
        </w:rPr>
      </w:pPr>
      <w:r w:rsidRPr="00925157">
        <w:rPr>
          <w:rFonts w:ascii="Times New Roman" w:hAnsi="Times New Roman" w:cs="Times New Roman"/>
          <w:noProof/>
          <w:sz w:val="24"/>
          <w:szCs w:val="24"/>
        </w:rPr>
        <w:drawing>
          <wp:inline distT="0" distB="0" distL="0" distR="0" wp14:anchorId="7A9EBA18" wp14:editId="2777DDB0">
            <wp:extent cx="5731510" cy="3128645"/>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128645"/>
                    </a:xfrm>
                    <a:prstGeom prst="rect">
                      <a:avLst/>
                    </a:prstGeom>
                  </pic:spPr>
                </pic:pic>
              </a:graphicData>
            </a:graphic>
          </wp:inline>
        </w:drawing>
      </w:r>
    </w:p>
    <w:p w14:paraId="33DBF377" w14:textId="754EE4B9" w:rsidR="003727CC" w:rsidRDefault="00547953" w:rsidP="007122CE">
      <w:pPr>
        <w:jc w:val="both"/>
        <w:rPr>
          <w:rFonts w:ascii="Times New Roman" w:hAnsi="Times New Roman" w:cs="Times New Roman"/>
          <w:sz w:val="24"/>
          <w:szCs w:val="24"/>
        </w:rPr>
      </w:pPr>
      <w:r>
        <w:rPr>
          <w:rFonts w:ascii="Times New Roman" w:hAnsi="Times New Roman" w:cs="Times New Roman"/>
          <w:sz w:val="24"/>
          <w:szCs w:val="24"/>
        </w:rPr>
        <w:t xml:space="preserve">3.3 </w:t>
      </w:r>
      <w:r w:rsidR="004B4FE8" w:rsidRPr="004B4FE8">
        <w:rPr>
          <w:rFonts w:ascii="Times New Roman" w:hAnsi="Times New Roman" w:cs="Times New Roman"/>
          <w:i/>
          <w:iCs/>
          <w:sz w:val="24"/>
          <w:szCs w:val="24"/>
        </w:rPr>
        <w:t>Collaboration Networks</w:t>
      </w:r>
    </w:p>
    <w:p w14:paraId="21011343" w14:textId="05B798D6" w:rsidR="00547953" w:rsidRDefault="00911929" w:rsidP="007122CE">
      <w:pPr>
        <w:jc w:val="both"/>
        <w:rPr>
          <w:rFonts w:ascii="Times New Roman" w:hAnsi="Times New Roman" w:cs="Times New Roman"/>
          <w:sz w:val="24"/>
          <w:szCs w:val="24"/>
        </w:rPr>
      </w:pPr>
      <w:r>
        <w:rPr>
          <w:rFonts w:ascii="Times New Roman" w:hAnsi="Times New Roman" w:cs="Times New Roman"/>
          <w:sz w:val="24"/>
          <w:szCs w:val="24"/>
        </w:rPr>
        <w:tab/>
      </w:r>
      <w:r w:rsidR="008A710F">
        <w:rPr>
          <w:rFonts w:ascii="Times New Roman" w:hAnsi="Times New Roman" w:cs="Times New Roman"/>
          <w:sz w:val="24"/>
          <w:szCs w:val="24"/>
        </w:rPr>
        <w:t xml:space="preserve">Hasil analisis terhadap data statistik dan konektivitas </w:t>
      </w:r>
      <w:r w:rsidR="008A710F" w:rsidRPr="008A710F">
        <w:rPr>
          <w:rFonts w:ascii="Times New Roman" w:hAnsi="Times New Roman" w:cs="Times New Roman"/>
          <w:i/>
          <w:iCs/>
          <w:sz w:val="24"/>
          <w:szCs w:val="24"/>
        </w:rPr>
        <w:t>author</w:t>
      </w:r>
      <w:r w:rsidR="008A710F">
        <w:rPr>
          <w:rFonts w:ascii="Times New Roman" w:hAnsi="Times New Roman" w:cs="Times New Roman"/>
          <w:sz w:val="24"/>
          <w:szCs w:val="24"/>
        </w:rPr>
        <w:t xml:space="preserve"> dalam artikel yang telah dipublikasikan, menginformasikan tokoh-tokoh yang berperan utama dalam topik riset terkait. Berdasarkan hasil pengolahan data di VOSviewer, jumlah keseluruhan </w:t>
      </w:r>
      <w:r w:rsidR="008A710F" w:rsidRPr="008A710F">
        <w:rPr>
          <w:rFonts w:ascii="Times New Roman" w:hAnsi="Times New Roman" w:cs="Times New Roman"/>
          <w:i/>
          <w:iCs/>
          <w:sz w:val="24"/>
          <w:szCs w:val="24"/>
        </w:rPr>
        <w:t>author</w:t>
      </w:r>
      <w:r w:rsidR="008A710F">
        <w:rPr>
          <w:rFonts w:ascii="Times New Roman" w:hAnsi="Times New Roman" w:cs="Times New Roman"/>
          <w:sz w:val="24"/>
          <w:szCs w:val="24"/>
        </w:rPr>
        <w:t xml:space="preserve"> dari hasil publikasi atas topik “maritime” dan “economy” diketahui sebanyak 268 </w:t>
      </w:r>
      <w:r w:rsidR="008A710F" w:rsidRPr="008A710F">
        <w:rPr>
          <w:rFonts w:ascii="Times New Roman" w:hAnsi="Times New Roman" w:cs="Times New Roman"/>
          <w:i/>
          <w:iCs/>
          <w:sz w:val="24"/>
          <w:szCs w:val="24"/>
        </w:rPr>
        <w:t>author</w:t>
      </w:r>
      <w:r w:rsidR="008A710F">
        <w:rPr>
          <w:rFonts w:ascii="Times New Roman" w:hAnsi="Times New Roman" w:cs="Times New Roman"/>
          <w:sz w:val="24"/>
          <w:szCs w:val="24"/>
        </w:rPr>
        <w:t xml:space="preserve"> dari 2.712 total dokumen publikasi, melalui skema </w:t>
      </w:r>
      <w:r w:rsidR="008A710F" w:rsidRPr="008A710F">
        <w:rPr>
          <w:rFonts w:ascii="Times New Roman" w:hAnsi="Times New Roman" w:cs="Times New Roman"/>
          <w:i/>
          <w:iCs/>
          <w:sz w:val="24"/>
          <w:szCs w:val="24"/>
        </w:rPr>
        <w:t>2-time occurrence</w:t>
      </w:r>
      <w:r w:rsidR="00207242">
        <w:rPr>
          <w:rFonts w:ascii="Times New Roman" w:hAnsi="Times New Roman" w:cs="Times New Roman"/>
          <w:sz w:val="24"/>
          <w:szCs w:val="24"/>
        </w:rPr>
        <w:t xml:space="preserve">. </w:t>
      </w:r>
      <w:r w:rsidR="00F4123C">
        <w:rPr>
          <w:rFonts w:ascii="Times New Roman" w:hAnsi="Times New Roman" w:cs="Times New Roman"/>
          <w:sz w:val="24"/>
          <w:szCs w:val="24"/>
        </w:rPr>
        <w:t xml:space="preserve">Sesuai yang ditampilkan pada Gambar 3, setiap lingkaran yang ada merepresentasikan seorang author, ukuran diameter lingkaran merepresentasikan kekuatan konektivitas </w:t>
      </w:r>
      <w:r w:rsidR="00F4123C" w:rsidRPr="00F4123C">
        <w:rPr>
          <w:rFonts w:ascii="Times New Roman" w:hAnsi="Times New Roman" w:cs="Times New Roman"/>
          <w:i/>
          <w:iCs/>
          <w:sz w:val="24"/>
          <w:szCs w:val="24"/>
        </w:rPr>
        <w:t>author</w:t>
      </w:r>
      <w:r w:rsidR="00F4123C">
        <w:rPr>
          <w:rFonts w:ascii="Times New Roman" w:hAnsi="Times New Roman" w:cs="Times New Roman"/>
          <w:i/>
          <w:iCs/>
          <w:sz w:val="24"/>
          <w:szCs w:val="24"/>
        </w:rPr>
        <w:t xml:space="preserve">, </w:t>
      </w:r>
      <w:r w:rsidR="00F4123C">
        <w:rPr>
          <w:rFonts w:ascii="Times New Roman" w:hAnsi="Times New Roman" w:cs="Times New Roman"/>
          <w:sz w:val="24"/>
          <w:szCs w:val="24"/>
        </w:rPr>
        <w:t xml:space="preserve">warna yang sama diindikasikan bahwa </w:t>
      </w:r>
      <w:proofErr w:type="gramStart"/>
      <w:r w:rsidR="00F4123C">
        <w:rPr>
          <w:rFonts w:ascii="Times New Roman" w:hAnsi="Times New Roman" w:cs="Times New Roman"/>
          <w:sz w:val="24"/>
          <w:szCs w:val="24"/>
        </w:rPr>
        <w:t xml:space="preserve">para </w:t>
      </w:r>
      <w:r w:rsidR="00F4123C" w:rsidRPr="00D3740E">
        <w:rPr>
          <w:rFonts w:ascii="Times New Roman" w:hAnsi="Times New Roman" w:cs="Times New Roman"/>
          <w:i/>
          <w:iCs/>
          <w:sz w:val="24"/>
          <w:szCs w:val="24"/>
        </w:rPr>
        <w:t>author</w:t>
      </w:r>
      <w:proofErr w:type="gramEnd"/>
      <w:r w:rsidR="00F4123C">
        <w:rPr>
          <w:rFonts w:ascii="Times New Roman" w:hAnsi="Times New Roman" w:cs="Times New Roman"/>
          <w:sz w:val="24"/>
          <w:szCs w:val="24"/>
        </w:rPr>
        <w:t xml:space="preserve"> berada di dalam cluster lingkup kerja yang sama, dan garis yang terhubung merepresentasikan adanya hubungan antara satu </w:t>
      </w:r>
      <w:r w:rsidR="00F4123C" w:rsidRPr="00D3740E">
        <w:rPr>
          <w:rFonts w:ascii="Times New Roman" w:hAnsi="Times New Roman" w:cs="Times New Roman"/>
          <w:i/>
          <w:iCs/>
          <w:sz w:val="24"/>
          <w:szCs w:val="24"/>
        </w:rPr>
        <w:t>author</w:t>
      </w:r>
      <w:r w:rsidR="00F4123C">
        <w:rPr>
          <w:rFonts w:ascii="Times New Roman" w:hAnsi="Times New Roman" w:cs="Times New Roman"/>
          <w:sz w:val="24"/>
          <w:szCs w:val="24"/>
        </w:rPr>
        <w:t xml:space="preserve"> dengan </w:t>
      </w:r>
      <w:r w:rsidR="00F4123C" w:rsidRPr="00D3740E">
        <w:rPr>
          <w:rFonts w:ascii="Times New Roman" w:hAnsi="Times New Roman" w:cs="Times New Roman"/>
          <w:i/>
          <w:iCs/>
          <w:sz w:val="24"/>
          <w:szCs w:val="24"/>
        </w:rPr>
        <w:t>author</w:t>
      </w:r>
      <w:r w:rsidR="00F4123C">
        <w:rPr>
          <w:rFonts w:ascii="Times New Roman" w:hAnsi="Times New Roman" w:cs="Times New Roman"/>
          <w:sz w:val="24"/>
          <w:szCs w:val="24"/>
        </w:rPr>
        <w:t xml:space="preserve"> lainnya.</w:t>
      </w:r>
      <w:r w:rsidR="00D3740E">
        <w:rPr>
          <w:rFonts w:ascii="Times New Roman" w:hAnsi="Times New Roman" w:cs="Times New Roman"/>
          <w:sz w:val="24"/>
          <w:szCs w:val="24"/>
        </w:rPr>
        <w:t xml:space="preserve"> Pada Gambar 3, diketahui terdapat 19 cluster author yang ditampilkan melalui VOSviewer, dengan total </w:t>
      </w:r>
      <w:r w:rsidR="00D3740E" w:rsidRPr="00D3740E">
        <w:rPr>
          <w:rFonts w:ascii="Times New Roman" w:hAnsi="Times New Roman" w:cs="Times New Roman"/>
          <w:i/>
          <w:iCs/>
          <w:sz w:val="24"/>
          <w:szCs w:val="24"/>
        </w:rPr>
        <w:t>link strength</w:t>
      </w:r>
      <w:r w:rsidR="00D3740E">
        <w:rPr>
          <w:rFonts w:ascii="Times New Roman" w:hAnsi="Times New Roman" w:cs="Times New Roman"/>
          <w:sz w:val="24"/>
          <w:szCs w:val="24"/>
        </w:rPr>
        <w:t xml:space="preserve"> antar </w:t>
      </w:r>
      <w:proofErr w:type="gramStart"/>
      <w:r w:rsidR="00D3740E">
        <w:rPr>
          <w:rFonts w:ascii="Times New Roman" w:hAnsi="Times New Roman" w:cs="Times New Roman"/>
          <w:sz w:val="24"/>
          <w:szCs w:val="24"/>
        </w:rPr>
        <w:t>para author</w:t>
      </w:r>
      <w:proofErr w:type="gramEnd"/>
      <w:r w:rsidR="00D3740E">
        <w:rPr>
          <w:rFonts w:ascii="Times New Roman" w:hAnsi="Times New Roman" w:cs="Times New Roman"/>
          <w:sz w:val="24"/>
          <w:szCs w:val="24"/>
        </w:rPr>
        <w:t xml:space="preserve"> sebesar 1.732 </w:t>
      </w:r>
      <w:r w:rsidR="00943A11" w:rsidRPr="00943A11">
        <w:rPr>
          <w:rFonts w:ascii="Times New Roman" w:hAnsi="Times New Roman" w:cs="Times New Roman"/>
          <w:i/>
          <w:iCs/>
          <w:sz w:val="24"/>
          <w:szCs w:val="24"/>
        </w:rPr>
        <w:t>attributes</w:t>
      </w:r>
      <w:r w:rsidR="00D3740E">
        <w:rPr>
          <w:rFonts w:ascii="Times New Roman" w:hAnsi="Times New Roman" w:cs="Times New Roman"/>
          <w:sz w:val="24"/>
          <w:szCs w:val="24"/>
        </w:rPr>
        <w:t xml:space="preserve">. Nilai link strength paling tinggi terdapat pada cluster 1 </w:t>
      </w:r>
      <w:r w:rsidR="00CF0681">
        <w:rPr>
          <w:rFonts w:ascii="Times New Roman" w:hAnsi="Times New Roman" w:cs="Times New Roman"/>
          <w:sz w:val="24"/>
          <w:szCs w:val="24"/>
        </w:rPr>
        <w:t xml:space="preserve">(warna merah) </w:t>
      </w:r>
      <w:r w:rsidR="00D3740E">
        <w:rPr>
          <w:rFonts w:ascii="Times New Roman" w:hAnsi="Times New Roman" w:cs="Times New Roman"/>
          <w:sz w:val="24"/>
          <w:szCs w:val="24"/>
        </w:rPr>
        <w:t xml:space="preserve">dengan nilai 197 </w:t>
      </w:r>
      <w:r w:rsidR="00943A11" w:rsidRPr="00943A11">
        <w:rPr>
          <w:rFonts w:ascii="Times New Roman" w:hAnsi="Times New Roman" w:cs="Times New Roman"/>
          <w:i/>
          <w:iCs/>
          <w:sz w:val="24"/>
          <w:szCs w:val="24"/>
        </w:rPr>
        <w:t>attributes</w:t>
      </w:r>
      <w:r w:rsidR="00D3740E">
        <w:rPr>
          <w:rFonts w:ascii="Times New Roman" w:hAnsi="Times New Roman" w:cs="Times New Roman"/>
          <w:sz w:val="24"/>
          <w:szCs w:val="24"/>
        </w:rPr>
        <w:t xml:space="preserve"> atau merepresentasikan 11.4% proporsi </w:t>
      </w:r>
      <w:r w:rsidR="00D3740E" w:rsidRPr="00CF0681">
        <w:rPr>
          <w:rFonts w:ascii="Times New Roman" w:hAnsi="Times New Roman" w:cs="Times New Roman"/>
          <w:i/>
          <w:iCs/>
          <w:sz w:val="24"/>
          <w:szCs w:val="24"/>
        </w:rPr>
        <w:t>link strength</w:t>
      </w:r>
      <w:r w:rsidR="00D3740E">
        <w:rPr>
          <w:rFonts w:ascii="Times New Roman" w:hAnsi="Times New Roman" w:cs="Times New Roman"/>
          <w:sz w:val="24"/>
          <w:szCs w:val="24"/>
        </w:rPr>
        <w:t xml:space="preserve"> dari seluruh author yang ada.</w:t>
      </w:r>
      <w:r w:rsidR="00CF0681">
        <w:rPr>
          <w:rFonts w:ascii="Times New Roman" w:hAnsi="Times New Roman" w:cs="Times New Roman"/>
          <w:sz w:val="24"/>
          <w:szCs w:val="24"/>
        </w:rPr>
        <w:t xml:space="preserve"> </w:t>
      </w:r>
      <w:r w:rsidR="00CF0681" w:rsidRPr="00CF0681">
        <w:rPr>
          <w:rFonts w:ascii="Times New Roman" w:hAnsi="Times New Roman" w:cs="Times New Roman"/>
          <w:i/>
          <w:iCs/>
          <w:sz w:val="24"/>
          <w:szCs w:val="24"/>
        </w:rPr>
        <w:t>Author</w:t>
      </w:r>
      <w:r w:rsidR="00CF0681">
        <w:rPr>
          <w:rFonts w:ascii="Times New Roman" w:hAnsi="Times New Roman" w:cs="Times New Roman"/>
          <w:sz w:val="24"/>
          <w:szCs w:val="24"/>
        </w:rPr>
        <w:t xml:space="preserve"> yang ada pada cluster 1 dengan nilai proporsi </w:t>
      </w:r>
      <w:r w:rsidR="00CF0681" w:rsidRPr="00CF0681">
        <w:rPr>
          <w:rFonts w:ascii="Times New Roman" w:hAnsi="Times New Roman" w:cs="Times New Roman"/>
          <w:i/>
          <w:iCs/>
          <w:sz w:val="24"/>
          <w:szCs w:val="24"/>
        </w:rPr>
        <w:t>link strength</w:t>
      </w:r>
      <w:r w:rsidR="00CF0681">
        <w:rPr>
          <w:rFonts w:ascii="Times New Roman" w:hAnsi="Times New Roman" w:cs="Times New Roman"/>
          <w:sz w:val="24"/>
          <w:szCs w:val="24"/>
        </w:rPr>
        <w:t xml:space="preserve"> secara individu berada di peringkat atas yaitu Yang, Y, Chen, Y dan Wang, I. Hal ini menandakan bahwa </w:t>
      </w:r>
      <w:proofErr w:type="gramStart"/>
      <w:r w:rsidR="00CF0681">
        <w:rPr>
          <w:rFonts w:ascii="Times New Roman" w:hAnsi="Times New Roman" w:cs="Times New Roman"/>
          <w:sz w:val="24"/>
          <w:szCs w:val="24"/>
        </w:rPr>
        <w:t xml:space="preserve">para </w:t>
      </w:r>
      <w:r w:rsidR="00CF0681" w:rsidRPr="00CF0681">
        <w:rPr>
          <w:rFonts w:ascii="Times New Roman" w:hAnsi="Times New Roman" w:cs="Times New Roman"/>
          <w:i/>
          <w:iCs/>
          <w:sz w:val="24"/>
          <w:szCs w:val="24"/>
        </w:rPr>
        <w:t>author</w:t>
      </w:r>
      <w:proofErr w:type="gramEnd"/>
      <w:r w:rsidR="00CF0681">
        <w:rPr>
          <w:rFonts w:ascii="Times New Roman" w:hAnsi="Times New Roman" w:cs="Times New Roman"/>
          <w:sz w:val="24"/>
          <w:szCs w:val="24"/>
        </w:rPr>
        <w:t xml:space="preserve"> yang berada di cluster 1 memiliki konektivitas yang paling kuat dalam penerbitan artikel dengan topik ekonomi maritim, diantara </w:t>
      </w:r>
      <w:r w:rsidR="00CF0681" w:rsidRPr="00CF0681">
        <w:rPr>
          <w:rFonts w:ascii="Times New Roman" w:hAnsi="Times New Roman" w:cs="Times New Roman"/>
          <w:i/>
          <w:iCs/>
          <w:sz w:val="24"/>
          <w:szCs w:val="24"/>
        </w:rPr>
        <w:t>author</w:t>
      </w:r>
      <w:r w:rsidR="00CF0681">
        <w:rPr>
          <w:rFonts w:ascii="Times New Roman" w:hAnsi="Times New Roman" w:cs="Times New Roman"/>
          <w:sz w:val="24"/>
          <w:szCs w:val="24"/>
        </w:rPr>
        <w:t xml:space="preserve"> pada cluster lainnya.</w:t>
      </w:r>
    </w:p>
    <w:p w14:paraId="741F12AD" w14:textId="499D806E" w:rsidR="00901C2A" w:rsidRPr="00F4123C" w:rsidRDefault="00901C2A" w:rsidP="007122CE">
      <w:pPr>
        <w:jc w:val="both"/>
        <w:rPr>
          <w:rFonts w:ascii="Times New Roman" w:hAnsi="Times New Roman" w:cs="Times New Roman"/>
          <w:sz w:val="24"/>
          <w:szCs w:val="24"/>
        </w:rPr>
      </w:pPr>
      <w:r>
        <w:rPr>
          <w:rFonts w:ascii="Times New Roman" w:hAnsi="Times New Roman" w:cs="Times New Roman"/>
          <w:sz w:val="24"/>
          <w:szCs w:val="24"/>
        </w:rPr>
        <w:tab/>
        <w:t>Hasil analisis mengidentifikasi adanya 160 organisasi yang terafiliasi dalam publikasi topik ekonomi maritim di Web Scopus. Tabel 3, menunjukkan data dan informasi atas 10 organisasi dengan tingkat publikasi tertinggi. Organisasi dengan tingkat produktivitas publikasi paling tinggi yang terindeks Scopus yaitu Dalian Maritime University, China dengan jumlah publikasi sebanyak 37 dokumen.</w:t>
      </w:r>
    </w:p>
    <w:p w14:paraId="037BD86A" w14:textId="57E852AB" w:rsidR="004B4FE8" w:rsidRDefault="00911929" w:rsidP="001A0A07">
      <w:pPr>
        <w:jc w:val="both"/>
        <w:rPr>
          <w:rFonts w:ascii="Times New Roman" w:hAnsi="Times New Roman" w:cs="Times New Roman"/>
          <w:sz w:val="24"/>
          <w:szCs w:val="24"/>
        </w:rPr>
      </w:pPr>
      <w:r>
        <w:rPr>
          <w:noProof/>
        </w:rPr>
        <w:drawing>
          <wp:inline distT="0" distB="0" distL="0" distR="0" wp14:anchorId="7034BCE9" wp14:editId="6FF93379">
            <wp:extent cx="5731510" cy="3386455"/>
            <wp:effectExtent l="0" t="0" r="254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731510" cy="3386455"/>
                    </a:xfrm>
                    <a:prstGeom prst="rect">
                      <a:avLst/>
                    </a:prstGeom>
                    <a:noFill/>
                    <a:ln>
                      <a:noFill/>
                    </a:ln>
                  </pic:spPr>
                </pic:pic>
              </a:graphicData>
            </a:graphic>
          </wp:inline>
        </w:drawing>
      </w:r>
    </w:p>
    <w:p w14:paraId="103853F0" w14:textId="6FE3BF73" w:rsidR="003E4321" w:rsidRDefault="004B4FE8" w:rsidP="001A0A07">
      <w:pPr>
        <w:jc w:val="both"/>
        <w:rPr>
          <w:rFonts w:ascii="Times New Roman" w:hAnsi="Times New Roman" w:cs="Times New Roman"/>
          <w:sz w:val="24"/>
          <w:szCs w:val="24"/>
        </w:rPr>
      </w:pPr>
      <w:r w:rsidRPr="00DB147C">
        <w:rPr>
          <w:rFonts w:ascii="Times New Roman" w:hAnsi="Times New Roman" w:cs="Times New Roman"/>
          <w:b/>
          <w:bCs/>
          <w:sz w:val="24"/>
          <w:szCs w:val="24"/>
        </w:rPr>
        <w:t>Gambar 3</w:t>
      </w:r>
      <w:r>
        <w:rPr>
          <w:rFonts w:ascii="Times New Roman" w:hAnsi="Times New Roman" w:cs="Times New Roman"/>
          <w:sz w:val="24"/>
          <w:szCs w:val="24"/>
        </w:rPr>
        <w:t>. Visualisasi Peta Author dan</w:t>
      </w:r>
      <w:r w:rsidR="00DB147C">
        <w:rPr>
          <w:rFonts w:ascii="Times New Roman" w:hAnsi="Times New Roman" w:cs="Times New Roman"/>
          <w:sz w:val="24"/>
          <w:szCs w:val="24"/>
        </w:rPr>
        <w:t xml:space="preserve"> Jaringan Kolaborasi</w:t>
      </w:r>
    </w:p>
    <w:p w14:paraId="0F34A20E" w14:textId="366130E5" w:rsidR="005C5738" w:rsidRDefault="00FF4895" w:rsidP="001A0A07">
      <w:pPr>
        <w:jc w:val="both"/>
        <w:rPr>
          <w:rFonts w:ascii="Times New Roman" w:hAnsi="Times New Roman" w:cs="Times New Roman"/>
          <w:sz w:val="24"/>
          <w:szCs w:val="24"/>
        </w:rPr>
      </w:pPr>
      <w:r>
        <w:rPr>
          <w:rFonts w:ascii="Times New Roman" w:hAnsi="Times New Roman" w:cs="Times New Roman"/>
          <w:sz w:val="24"/>
          <w:szCs w:val="24"/>
        </w:rPr>
        <w:tab/>
      </w:r>
      <w:r w:rsidR="00BC5A10">
        <w:rPr>
          <w:rFonts w:ascii="Times New Roman" w:hAnsi="Times New Roman" w:cs="Times New Roman"/>
          <w:sz w:val="24"/>
          <w:szCs w:val="24"/>
        </w:rPr>
        <w:t>A</w:t>
      </w:r>
      <w:r>
        <w:rPr>
          <w:rFonts w:ascii="Times New Roman" w:hAnsi="Times New Roman" w:cs="Times New Roman"/>
          <w:sz w:val="24"/>
          <w:szCs w:val="24"/>
        </w:rPr>
        <w:t xml:space="preserve">uthor </w:t>
      </w:r>
      <w:r w:rsidR="00BC5A10">
        <w:rPr>
          <w:rFonts w:ascii="Times New Roman" w:hAnsi="Times New Roman" w:cs="Times New Roman"/>
          <w:sz w:val="24"/>
          <w:szCs w:val="24"/>
        </w:rPr>
        <w:t xml:space="preserve">dengan kontribusi yang paling tinggi </w:t>
      </w:r>
      <w:r w:rsidR="00E764E8">
        <w:rPr>
          <w:rFonts w:ascii="Times New Roman" w:hAnsi="Times New Roman" w:cs="Times New Roman"/>
          <w:sz w:val="24"/>
          <w:szCs w:val="24"/>
        </w:rPr>
        <w:t xml:space="preserve">berasal </w:t>
      </w:r>
      <w:r w:rsidR="00BC5A10">
        <w:rPr>
          <w:rFonts w:ascii="Times New Roman" w:hAnsi="Times New Roman" w:cs="Times New Roman"/>
          <w:sz w:val="24"/>
          <w:szCs w:val="24"/>
        </w:rPr>
        <w:t>dari Dalian Maritime University adalah Chang Yen Chiang</w:t>
      </w:r>
      <w:r w:rsidR="00E764E8">
        <w:rPr>
          <w:rFonts w:ascii="Times New Roman" w:hAnsi="Times New Roman" w:cs="Times New Roman"/>
          <w:sz w:val="24"/>
          <w:szCs w:val="24"/>
        </w:rPr>
        <w:t xml:space="preserve"> dengan nilai H-Index 18. Organisasi lainnya dengan jumlah publikasi yang cukup tinggi diantara organisasi lainnya, adalah Wuhan University of Technology, China dan Universidade de Lisboa, Portugal dengan jumlah publikasi masing masing 31 dokumen dan 30 dokumen. Beberapa author lainnya yang memiliki peran </w:t>
      </w:r>
      <w:r w:rsidR="00CC30D3">
        <w:rPr>
          <w:rFonts w:ascii="Times New Roman" w:hAnsi="Times New Roman" w:cs="Times New Roman"/>
          <w:sz w:val="24"/>
          <w:szCs w:val="24"/>
        </w:rPr>
        <w:t xml:space="preserve">penting </w:t>
      </w:r>
      <w:r w:rsidR="00E764E8">
        <w:rPr>
          <w:rFonts w:ascii="Times New Roman" w:hAnsi="Times New Roman" w:cs="Times New Roman"/>
          <w:sz w:val="24"/>
          <w:szCs w:val="24"/>
        </w:rPr>
        <w:t xml:space="preserve">dalam publikasi </w:t>
      </w:r>
      <w:r w:rsidR="00CC30D3">
        <w:rPr>
          <w:rFonts w:ascii="Times New Roman" w:hAnsi="Times New Roman" w:cs="Times New Roman"/>
          <w:sz w:val="24"/>
          <w:szCs w:val="24"/>
        </w:rPr>
        <w:t xml:space="preserve">topik ekonomi maritim diantaranya Chen Peng Fei, Salvador Regina, Yip Tsz Leung, Ducruet Cesar, Papanikolaou Apostolos dan Roe Michal. </w:t>
      </w:r>
    </w:p>
    <w:p w14:paraId="128246F8" w14:textId="0E803F4E" w:rsidR="005C5738" w:rsidRDefault="005C5738" w:rsidP="005C5738">
      <w:pPr>
        <w:jc w:val="both"/>
        <w:rPr>
          <w:rFonts w:ascii="Times New Roman" w:hAnsi="Times New Roman" w:cs="Times New Roman"/>
          <w:sz w:val="24"/>
          <w:szCs w:val="24"/>
        </w:rPr>
      </w:pPr>
      <w:r w:rsidRPr="00382167">
        <w:rPr>
          <w:rFonts w:ascii="Times New Roman" w:hAnsi="Times New Roman" w:cs="Times New Roman"/>
          <w:b/>
          <w:bCs/>
          <w:sz w:val="24"/>
          <w:szCs w:val="24"/>
        </w:rPr>
        <w:t xml:space="preserve">Tabel </w:t>
      </w:r>
      <w:r>
        <w:rPr>
          <w:rFonts w:ascii="Times New Roman" w:hAnsi="Times New Roman" w:cs="Times New Roman"/>
          <w:b/>
          <w:bCs/>
          <w:sz w:val="24"/>
          <w:szCs w:val="24"/>
        </w:rPr>
        <w:t>3</w:t>
      </w:r>
      <w:r>
        <w:rPr>
          <w:rFonts w:ascii="Times New Roman" w:hAnsi="Times New Roman" w:cs="Times New Roman"/>
          <w:sz w:val="24"/>
          <w:szCs w:val="24"/>
        </w:rPr>
        <w:t>. Daftar Organisasi Penerbit Publikasi Peringkat 10-Tertinggi</w:t>
      </w:r>
    </w:p>
    <w:p w14:paraId="6E05BB0A" w14:textId="5BA9D0A0" w:rsidR="00DB147C" w:rsidRDefault="005C5738" w:rsidP="001A0A07">
      <w:pPr>
        <w:jc w:val="both"/>
        <w:rPr>
          <w:rFonts w:ascii="Times New Roman" w:hAnsi="Times New Roman" w:cs="Times New Roman"/>
          <w:sz w:val="24"/>
          <w:szCs w:val="24"/>
        </w:rPr>
      </w:pPr>
      <w:r w:rsidRPr="005C5738">
        <w:rPr>
          <w:rFonts w:ascii="Times New Roman" w:hAnsi="Times New Roman" w:cs="Times New Roman"/>
          <w:noProof/>
          <w:sz w:val="24"/>
          <w:szCs w:val="24"/>
        </w:rPr>
        <w:drawing>
          <wp:inline distT="0" distB="0" distL="0" distR="0" wp14:anchorId="7318E959" wp14:editId="386F1504">
            <wp:extent cx="5731510" cy="1876425"/>
            <wp:effectExtent l="0" t="0" r="254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1876425"/>
                    </a:xfrm>
                    <a:prstGeom prst="rect">
                      <a:avLst/>
                    </a:prstGeom>
                  </pic:spPr>
                </pic:pic>
              </a:graphicData>
            </a:graphic>
          </wp:inline>
        </w:drawing>
      </w:r>
    </w:p>
    <w:p w14:paraId="1CB580E4" w14:textId="4D7CA98E" w:rsidR="00236704" w:rsidRDefault="00236704" w:rsidP="001A0A07">
      <w:pPr>
        <w:jc w:val="both"/>
        <w:rPr>
          <w:rFonts w:ascii="Times New Roman" w:hAnsi="Times New Roman" w:cs="Times New Roman"/>
          <w:sz w:val="24"/>
          <w:szCs w:val="24"/>
        </w:rPr>
      </w:pPr>
      <w:r>
        <w:rPr>
          <w:rFonts w:ascii="Times New Roman" w:hAnsi="Times New Roman" w:cs="Times New Roman"/>
          <w:sz w:val="24"/>
          <w:szCs w:val="24"/>
        </w:rPr>
        <w:tab/>
        <w:t>Pada Gambar 4, ditampilkan peta hasil analisis bibliometrik melalui VOSviewer atas konektivitas negara-negara yang mempublikasikan dokumen dengan topik ekonomi maritim. Jumlah total seluruh negara yang terlibat dalam publikasi sebanyak 142 negara</w:t>
      </w:r>
      <w:r w:rsidR="00D75C91">
        <w:rPr>
          <w:rFonts w:ascii="Times New Roman" w:hAnsi="Times New Roman" w:cs="Times New Roman"/>
          <w:sz w:val="24"/>
          <w:szCs w:val="24"/>
        </w:rPr>
        <w:t xml:space="preserve"> dan total link strength antar negara tersebut sebesar 2.690 </w:t>
      </w:r>
      <w:r w:rsidR="00943A11" w:rsidRPr="00943A11">
        <w:rPr>
          <w:rFonts w:ascii="Times New Roman" w:hAnsi="Times New Roman" w:cs="Times New Roman"/>
          <w:i/>
          <w:iCs/>
          <w:sz w:val="24"/>
          <w:szCs w:val="24"/>
        </w:rPr>
        <w:t>attributes</w:t>
      </w:r>
      <w:r w:rsidR="00D75C91">
        <w:rPr>
          <w:rFonts w:ascii="Times New Roman" w:hAnsi="Times New Roman" w:cs="Times New Roman"/>
          <w:sz w:val="24"/>
          <w:szCs w:val="24"/>
        </w:rPr>
        <w:t>.</w:t>
      </w:r>
      <w:r>
        <w:rPr>
          <w:rFonts w:ascii="Times New Roman" w:hAnsi="Times New Roman" w:cs="Times New Roman"/>
          <w:sz w:val="24"/>
          <w:szCs w:val="24"/>
        </w:rPr>
        <w:t xml:space="preserve"> </w:t>
      </w:r>
      <w:r w:rsidR="00D75C91">
        <w:rPr>
          <w:rFonts w:ascii="Times New Roman" w:hAnsi="Times New Roman" w:cs="Times New Roman"/>
          <w:sz w:val="24"/>
          <w:szCs w:val="24"/>
        </w:rPr>
        <w:t>Peta pada Gambar 4, t</w:t>
      </w:r>
      <w:r>
        <w:rPr>
          <w:rFonts w:ascii="Times New Roman" w:hAnsi="Times New Roman" w:cs="Times New Roman"/>
          <w:sz w:val="24"/>
          <w:szCs w:val="24"/>
        </w:rPr>
        <w:t xml:space="preserve">erlihat </w:t>
      </w:r>
      <w:r w:rsidR="00D75C91">
        <w:rPr>
          <w:rFonts w:ascii="Times New Roman" w:hAnsi="Times New Roman" w:cs="Times New Roman"/>
          <w:sz w:val="24"/>
          <w:szCs w:val="24"/>
        </w:rPr>
        <w:t xml:space="preserve">adanya </w:t>
      </w:r>
      <w:r>
        <w:rPr>
          <w:rFonts w:ascii="Times New Roman" w:hAnsi="Times New Roman" w:cs="Times New Roman"/>
          <w:sz w:val="24"/>
          <w:szCs w:val="24"/>
        </w:rPr>
        <w:t>beberapa negara memiliki indikator ukuran lingkaran yang lebih besar diantara negara lainnya, seperti United Kingdom,</w:t>
      </w:r>
      <w:r w:rsidR="00D75C91">
        <w:rPr>
          <w:rFonts w:ascii="Times New Roman" w:hAnsi="Times New Roman" w:cs="Times New Roman"/>
          <w:sz w:val="24"/>
          <w:szCs w:val="24"/>
        </w:rPr>
        <w:t xml:space="preserve"> United States,</w:t>
      </w:r>
      <w:r>
        <w:rPr>
          <w:rFonts w:ascii="Times New Roman" w:hAnsi="Times New Roman" w:cs="Times New Roman"/>
          <w:sz w:val="24"/>
          <w:szCs w:val="24"/>
        </w:rPr>
        <w:t xml:space="preserve"> German</w:t>
      </w:r>
      <w:r w:rsidR="00D75C91">
        <w:rPr>
          <w:rFonts w:ascii="Times New Roman" w:hAnsi="Times New Roman" w:cs="Times New Roman"/>
          <w:sz w:val="24"/>
          <w:szCs w:val="24"/>
        </w:rPr>
        <w:t>, China dan Australia</w:t>
      </w:r>
      <w:r>
        <w:rPr>
          <w:rFonts w:ascii="Times New Roman" w:hAnsi="Times New Roman" w:cs="Times New Roman"/>
          <w:sz w:val="24"/>
          <w:szCs w:val="24"/>
        </w:rPr>
        <w:t xml:space="preserve">. Negara-negara tersebut memiliki link strength yang </w:t>
      </w:r>
      <w:r w:rsidR="00D75C91">
        <w:rPr>
          <w:rFonts w:ascii="Times New Roman" w:hAnsi="Times New Roman" w:cs="Times New Roman"/>
          <w:sz w:val="24"/>
          <w:szCs w:val="24"/>
        </w:rPr>
        <w:t xml:space="preserve">paling tinggi diantara negara lainnya, </w:t>
      </w:r>
      <w:r>
        <w:rPr>
          <w:rFonts w:ascii="Times New Roman" w:hAnsi="Times New Roman" w:cs="Times New Roman"/>
          <w:sz w:val="24"/>
          <w:szCs w:val="24"/>
        </w:rPr>
        <w:t xml:space="preserve">dengan nilai </w:t>
      </w:r>
      <w:r w:rsidR="00943A11" w:rsidRPr="00943A11">
        <w:rPr>
          <w:rFonts w:ascii="Times New Roman" w:hAnsi="Times New Roman" w:cs="Times New Roman"/>
          <w:i/>
          <w:iCs/>
          <w:sz w:val="24"/>
          <w:szCs w:val="24"/>
        </w:rPr>
        <w:t>attributes</w:t>
      </w:r>
      <w:r>
        <w:rPr>
          <w:rFonts w:ascii="Times New Roman" w:hAnsi="Times New Roman" w:cs="Times New Roman"/>
          <w:sz w:val="24"/>
          <w:szCs w:val="24"/>
        </w:rPr>
        <w:t xml:space="preserve"> sebesar</w:t>
      </w:r>
      <w:r w:rsidR="00D75C91">
        <w:rPr>
          <w:rFonts w:ascii="Times New Roman" w:hAnsi="Times New Roman" w:cs="Times New Roman"/>
          <w:sz w:val="24"/>
          <w:szCs w:val="24"/>
        </w:rPr>
        <w:t xml:space="preserve"> 257</w:t>
      </w:r>
      <w:r w:rsidR="00ED7918">
        <w:rPr>
          <w:rFonts w:ascii="Times New Roman" w:hAnsi="Times New Roman" w:cs="Times New Roman"/>
          <w:sz w:val="24"/>
          <w:szCs w:val="24"/>
        </w:rPr>
        <w:t xml:space="preserve"> (proporsi 9.55%)</w:t>
      </w:r>
      <w:r w:rsidR="00D75C91">
        <w:rPr>
          <w:rFonts w:ascii="Times New Roman" w:hAnsi="Times New Roman" w:cs="Times New Roman"/>
          <w:sz w:val="24"/>
          <w:szCs w:val="24"/>
        </w:rPr>
        <w:t>, 211</w:t>
      </w:r>
      <w:r w:rsidR="00ED7918">
        <w:rPr>
          <w:rFonts w:ascii="Times New Roman" w:hAnsi="Times New Roman" w:cs="Times New Roman"/>
          <w:sz w:val="24"/>
          <w:szCs w:val="24"/>
        </w:rPr>
        <w:t xml:space="preserve"> (proporsi 7,84%)</w:t>
      </w:r>
      <w:r w:rsidR="00D75C91">
        <w:rPr>
          <w:rFonts w:ascii="Times New Roman" w:hAnsi="Times New Roman" w:cs="Times New Roman"/>
          <w:sz w:val="24"/>
          <w:szCs w:val="24"/>
        </w:rPr>
        <w:t>, 160</w:t>
      </w:r>
      <w:r w:rsidR="00ED7918">
        <w:rPr>
          <w:rFonts w:ascii="Times New Roman" w:hAnsi="Times New Roman" w:cs="Times New Roman"/>
          <w:sz w:val="24"/>
          <w:szCs w:val="24"/>
        </w:rPr>
        <w:t xml:space="preserve"> (proporsi 5,95%)</w:t>
      </w:r>
      <w:r w:rsidR="00D75C91">
        <w:rPr>
          <w:rFonts w:ascii="Times New Roman" w:hAnsi="Times New Roman" w:cs="Times New Roman"/>
          <w:sz w:val="24"/>
          <w:szCs w:val="24"/>
        </w:rPr>
        <w:t>, 132</w:t>
      </w:r>
      <w:r w:rsidR="00ED7918">
        <w:rPr>
          <w:rFonts w:ascii="Times New Roman" w:hAnsi="Times New Roman" w:cs="Times New Roman"/>
          <w:sz w:val="24"/>
          <w:szCs w:val="24"/>
        </w:rPr>
        <w:t xml:space="preserve"> (proporsi 4,91%)</w:t>
      </w:r>
      <w:r w:rsidR="00D75C91">
        <w:rPr>
          <w:rFonts w:ascii="Times New Roman" w:hAnsi="Times New Roman" w:cs="Times New Roman"/>
          <w:sz w:val="24"/>
          <w:szCs w:val="24"/>
        </w:rPr>
        <w:t xml:space="preserve">, dan 122 </w:t>
      </w:r>
      <w:r w:rsidR="00ED7918">
        <w:rPr>
          <w:rFonts w:ascii="Times New Roman" w:hAnsi="Times New Roman" w:cs="Times New Roman"/>
          <w:sz w:val="24"/>
          <w:szCs w:val="24"/>
        </w:rPr>
        <w:t xml:space="preserve">(proporsi 4,54%) </w:t>
      </w:r>
      <w:r w:rsidR="00D75C91">
        <w:rPr>
          <w:rFonts w:ascii="Times New Roman" w:hAnsi="Times New Roman" w:cs="Times New Roman"/>
          <w:sz w:val="24"/>
          <w:szCs w:val="24"/>
        </w:rPr>
        <w:t xml:space="preserve">secara berurutan. </w:t>
      </w:r>
      <w:r w:rsidR="00E40275">
        <w:rPr>
          <w:rFonts w:ascii="Times New Roman" w:hAnsi="Times New Roman" w:cs="Times New Roman"/>
          <w:sz w:val="24"/>
          <w:szCs w:val="24"/>
        </w:rPr>
        <w:t xml:space="preserve">Tingginya nilai </w:t>
      </w:r>
      <w:r w:rsidR="00E40275" w:rsidRPr="001D5A65">
        <w:rPr>
          <w:rFonts w:ascii="Times New Roman" w:hAnsi="Times New Roman" w:cs="Times New Roman"/>
          <w:i/>
          <w:iCs/>
          <w:sz w:val="24"/>
          <w:szCs w:val="24"/>
        </w:rPr>
        <w:t>link streng</w:t>
      </w:r>
      <w:r w:rsidR="001D5A65" w:rsidRPr="001D5A65">
        <w:rPr>
          <w:rFonts w:ascii="Times New Roman" w:hAnsi="Times New Roman" w:cs="Times New Roman"/>
          <w:i/>
          <w:iCs/>
          <w:sz w:val="24"/>
          <w:szCs w:val="24"/>
        </w:rPr>
        <w:t>th</w:t>
      </w:r>
      <w:r w:rsidR="00E40275">
        <w:rPr>
          <w:rFonts w:ascii="Times New Roman" w:hAnsi="Times New Roman" w:cs="Times New Roman"/>
          <w:sz w:val="24"/>
          <w:szCs w:val="24"/>
        </w:rPr>
        <w:t xml:space="preserve"> merepresentasikan adanya hubungan yang kuat antar kelima negara tersebut dengan negara lainnya dalam menghasilkan publikasi topik ekonomi maritim.</w:t>
      </w:r>
    </w:p>
    <w:p w14:paraId="4340B54F" w14:textId="3AE1D8A7" w:rsidR="00B21D2A" w:rsidRDefault="00D75C91" w:rsidP="001A0A07">
      <w:pPr>
        <w:jc w:val="both"/>
        <w:rPr>
          <w:rFonts w:ascii="Times New Roman" w:hAnsi="Times New Roman" w:cs="Times New Roman"/>
          <w:sz w:val="24"/>
          <w:szCs w:val="24"/>
        </w:rPr>
      </w:pPr>
      <w:r>
        <w:rPr>
          <w:noProof/>
        </w:rPr>
        <w:drawing>
          <wp:inline distT="0" distB="0" distL="0" distR="0" wp14:anchorId="21D20B88" wp14:editId="46C3F81D">
            <wp:extent cx="5731510" cy="3383915"/>
            <wp:effectExtent l="0" t="0" r="2540"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5731510" cy="3383915"/>
                    </a:xfrm>
                    <a:prstGeom prst="rect">
                      <a:avLst/>
                    </a:prstGeom>
                    <a:noFill/>
                    <a:ln>
                      <a:noFill/>
                    </a:ln>
                  </pic:spPr>
                </pic:pic>
              </a:graphicData>
            </a:graphic>
          </wp:inline>
        </w:drawing>
      </w:r>
    </w:p>
    <w:p w14:paraId="054148A0" w14:textId="2F9E4B33" w:rsidR="00ED7918" w:rsidRDefault="00ED7918" w:rsidP="001A0A07">
      <w:pPr>
        <w:jc w:val="both"/>
        <w:rPr>
          <w:rFonts w:ascii="Times New Roman" w:hAnsi="Times New Roman" w:cs="Times New Roman"/>
          <w:sz w:val="24"/>
          <w:szCs w:val="24"/>
        </w:rPr>
      </w:pPr>
      <w:r w:rsidRPr="002041BD">
        <w:rPr>
          <w:rFonts w:ascii="Times New Roman" w:hAnsi="Times New Roman" w:cs="Times New Roman"/>
          <w:b/>
          <w:bCs/>
          <w:sz w:val="24"/>
          <w:szCs w:val="24"/>
        </w:rPr>
        <w:t>Gambar 4</w:t>
      </w:r>
      <w:r>
        <w:rPr>
          <w:rFonts w:ascii="Times New Roman" w:hAnsi="Times New Roman" w:cs="Times New Roman"/>
          <w:sz w:val="24"/>
          <w:szCs w:val="24"/>
        </w:rPr>
        <w:t>.</w:t>
      </w:r>
      <w:r w:rsidR="002041BD">
        <w:rPr>
          <w:rFonts w:ascii="Times New Roman" w:hAnsi="Times New Roman" w:cs="Times New Roman"/>
          <w:sz w:val="24"/>
          <w:szCs w:val="24"/>
        </w:rPr>
        <w:t xml:space="preserve"> Konektivitas Negara Penerbit Publikasi</w:t>
      </w:r>
    </w:p>
    <w:p w14:paraId="1D689517" w14:textId="1C557E50" w:rsidR="00B21D2A" w:rsidRDefault="00B21D2A" w:rsidP="001A0A07">
      <w:pPr>
        <w:jc w:val="both"/>
        <w:rPr>
          <w:rFonts w:ascii="Times New Roman" w:hAnsi="Times New Roman" w:cs="Times New Roman"/>
          <w:sz w:val="24"/>
          <w:szCs w:val="24"/>
        </w:rPr>
      </w:pPr>
      <w:r w:rsidRPr="00B21D2A">
        <w:rPr>
          <w:rFonts w:ascii="Times New Roman" w:hAnsi="Times New Roman" w:cs="Times New Roman"/>
          <w:noProof/>
          <w:sz w:val="24"/>
          <w:szCs w:val="24"/>
        </w:rPr>
        <w:drawing>
          <wp:inline distT="0" distB="0" distL="0" distR="0" wp14:anchorId="6B294643" wp14:editId="6A870EBF">
            <wp:extent cx="5543550" cy="259207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email">
                      <a:extLst>
                        <a:ext uri="{28A0092B-C50C-407E-A947-70E740481C1C}">
                          <a14:useLocalDpi xmlns:a14="http://schemas.microsoft.com/office/drawing/2010/main"/>
                        </a:ext>
                      </a:extLst>
                    </a:blip>
                    <a:stretch>
                      <a:fillRect/>
                    </a:stretch>
                  </pic:blipFill>
                  <pic:spPr>
                    <a:xfrm>
                      <a:off x="0" y="0"/>
                      <a:ext cx="5543550" cy="2592070"/>
                    </a:xfrm>
                    <a:prstGeom prst="rect">
                      <a:avLst/>
                    </a:prstGeom>
                  </pic:spPr>
                </pic:pic>
              </a:graphicData>
            </a:graphic>
          </wp:inline>
        </w:drawing>
      </w:r>
    </w:p>
    <w:p w14:paraId="16DB865A" w14:textId="1E8BC3B6" w:rsidR="001D5A65" w:rsidRDefault="001D5A65" w:rsidP="001A0A07">
      <w:pPr>
        <w:jc w:val="both"/>
        <w:rPr>
          <w:rFonts w:ascii="Times New Roman" w:hAnsi="Times New Roman" w:cs="Times New Roman"/>
          <w:sz w:val="24"/>
          <w:szCs w:val="24"/>
        </w:rPr>
      </w:pPr>
      <w:r w:rsidRPr="001D5A65">
        <w:rPr>
          <w:rFonts w:ascii="Times New Roman" w:hAnsi="Times New Roman" w:cs="Times New Roman"/>
          <w:b/>
          <w:bCs/>
          <w:sz w:val="24"/>
          <w:szCs w:val="24"/>
        </w:rPr>
        <w:t>Gambar 5</w:t>
      </w:r>
      <w:r>
        <w:rPr>
          <w:rFonts w:ascii="Times New Roman" w:hAnsi="Times New Roman" w:cs="Times New Roman"/>
          <w:sz w:val="24"/>
          <w:szCs w:val="24"/>
        </w:rPr>
        <w:t>. Grafik Jumlah Publikasi Dokumen per Negara</w:t>
      </w:r>
    </w:p>
    <w:p w14:paraId="72DFEDF6" w14:textId="42F944FF" w:rsidR="00CB2465" w:rsidRDefault="00CB2465" w:rsidP="001A0A07">
      <w:pPr>
        <w:jc w:val="both"/>
        <w:rPr>
          <w:rFonts w:ascii="Times New Roman" w:hAnsi="Times New Roman" w:cs="Times New Roman"/>
          <w:sz w:val="24"/>
          <w:szCs w:val="24"/>
        </w:rPr>
      </w:pPr>
      <w:r>
        <w:rPr>
          <w:rFonts w:ascii="Times New Roman" w:hAnsi="Times New Roman" w:cs="Times New Roman"/>
          <w:sz w:val="24"/>
          <w:szCs w:val="24"/>
        </w:rPr>
        <w:tab/>
        <w:t>Pada Gambar 5, ditampilkan data perihal jumlah penerbitan dokumen publikasi topik ekonomi maritim di Web Scopus pada tahun 2010 s.d 2023 berdasarkan afilisasi terhadap negara penerbit. China menduduki peringkat paling tinggi atas jumlah dokumen yang telah dipublikasikan, sebanyak 376 dokumen dari total 2.712 publikasi (proporsi 13,86%). Afilisiasi negara lainnya yang cukup banyak dalam menerbitkan publikasi adalah United States, United Kingdom, Germany dan Spain, masing-masing sebanyak 345, 257, 122 dan 117. Adanya grafik ini menunjukkan bahwa afiliasi negara-negara tersebut sangat menaruh perhatian akan pentingnya isu ekonomi maritim yang menyangkut di negara masing-masing maupun hubungannya dengan kegiatan perdagangan maritim dengan negara-negara lainnya.</w:t>
      </w:r>
    </w:p>
    <w:p w14:paraId="43A4A638" w14:textId="18D654E2" w:rsidR="00B22CB7" w:rsidRDefault="00B22CB7" w:rsidP="00B22CB7">
      <w:pPr>
        <w:jc w:val="both"/>
        <w:rPr>
          <w:rFonts w:ascii="Times New Roman" w:hAnsi="Times New Roman" w:cs="Times New Roman"/>
          <w:i/>
          <w:iCs/>
          <w:sz w:val="24"/>
          <w:szCs w:val="24"/>
        </w:rPr>
      </w:pPr>
      <w:r>
        <w:rPr>
          <w:rFonts w:ascii="Times New Roman" w:hAnsi="Times New Roman" w:cs="Times New Roman"/>
          <w:sz w:val="24"/>
          <w:szCs w:val="24"/>
        </w:rPr>
        <w:t xml:space="preserve">3.4 </w:t>
      </w:r>
      <w:r>
        <w:rPr>
          <w:rFonts w:ascii="Times New Roman" w:hAnsi="Times New Roman" w:cs="Times New Roman"/>
          <w:i/>
          <w:iCs/>
          <w:sz w:val="24"/>
          <w:szCs w:val="24"/>
        </w:rPr>
        <w:t>Keyword Hotness Analysis</w:t>
      </w:r>
    </w:p>
    <w:p w14:paraId="224F289B" w14:textId="63B03274" w:rsidR="00066D7F" w:rsidRDefault="00066D7F" w:rsidP="00B22CB7">
      <w:pPr>
        <w:jc w:val="both"/>
        <w:rPr>
          <w:rFonts w:ascii="Times New Roman" w:hAnsi="Times New Roman" w:cs="Times New Roman"/>
          <w:sz w:val="24"/>
          <w:szCs w:val="24"/>
        </w:rPr>
      </w:pPr>
      <w:r>
        <w:rPr>
          <w:rFonts w:ascii="Times New Roman" w:hAnsi="Times New Roman" w:cs="Times New Roman"/>
          <w:sz w:val="24"/>
          <w:szCs w:val="24"/>
        </w:rPr>
        <w:tab/>
        <w:t xml:space="preserve">Analisis </w:t>
      </w:r>
      <w:r w:rsidR="00332596" w:rsidRPr="00332596">
        <w:rPr>
          <w:rFonts w:ascii="Times New Roman" w:hAnsi="Times New Roman" w:cs="Times New Roman"/>
          <w:i/>
          <w:iCs/>
          <w:sz w:val="24"/>
          <w:szCs w:val="24"/>
        </w:rPr>
        <w:t>keyword</w:t>
      </w:r>
      <w:r>
        <w:rPr>
          <w:rFonts w:ascii="Times New Roman" w:hAnsi="Times New Roman" w:cs="Times New Roman"/>
          <w:sz w:val="24"/>
          <w:szCs w:val="24"/>
        </w:rPr>
        <w:t xml:space="preserve"> dalam abstrak merupakan suatu hal yang penting, karena </w:t>
      </w:r>
      <w:r w:rsidR="00332596" w:rsidRPr="00332596">
        <w:rPr>
          <w:rFonts w:ascii="Times New Roman" w:hAnsi="Times New Roman" w:cs="Times New Roman"/>
          <w:i/>
          <w:iCs/>
          <w:sz w:val="24"/>
          <w:szCs w:val="24"/>
        </w:rPr>
        <w:t>keyword</w:t>
      </w:r>
      <w:r>
        <w:rPr>
          <w:rFonts w:ascii="Times New Roman" w:hAnsi="Times New Roman" w:cs="Times New Roman"/>
          <w:sz w:val="24"/>
          <w:szCs w:val="24"/>
        </w:rPr>
        <w:t xml:space="preserve"> merupakan frasa yang menggambarkan topik utama dari sebuah penelitan. Analisis bibliometrik yang dilakukan melalui VOSviewer atas 2.712 dokumen publikasi, mengidentifikasi adanya 13.331 total </w:t>
      </w:r>
      <w:r w:rsidR="00332596" w:rsidRPr="00332596">
        <w:rPr>
          <w:rFonts w:ascii="Times New Roman" w:hAnsi="Times New Roman" w:cs="Times New Roman"/>
          <w:i/>
          <w:iCs/>
          <w:sz w:val="24"/>
          <w:szCs w:val="24"/>
        </w:rPr>
        <w:t>keyword</w:t>
      </w:r>
      <w:r>
        <w:rPr>
          <w:rFonts w:ascii="Times New Roman" w:hAnsi="Times New Roman" w:cs="Times New Roman"/>
          <w:sz w:val="24"/>
          <w:szCs w:val="24"/>
        </w:rPr>
        <w:t xml:space="preserve"> yang muncul</w:t>
      </w:r>
      <w:r w:rsidR="00F530C4">
        <w:rPr>
          <w:rFonts w:ascii="Times New Roman" w:hAnsi="Times New Roman" w:cs="Times New Roman"/>
          <w:sz w:val="24"/>
          <w:szCs w:val="24"/>
        </w:rPr>
        <w:t xml:space="preserve">, yang selanjutnnya dilakukan </w:t>
      </w:r>
      <w:r w:rsidR="00F530C4" w:rsidRPr="00F530C4">
        <w:rPr>
          <w:rFonts w:ascii="Times New Roman" w:hAnsi="Times New Roman" w:cs="Times New Roman"/>
          <w:i/>
          <w:iCs/>
          <w:sz w:val="24"/>
          <w:szCs w:val="24"/>
        </w:rPr>
        <w:t>filtering</w:t>
      </w:r>
      <w:r w:rsidR="00F530C4">
        <w:rPr>
          <w:rFonts w:ascii="Times New Roman" w:hAnsi="Times New Roman" w:cs="Times New Roman"/>
          <w:i/>
          <w:iCs/>
          <w:sz w:val="24"/>
          <w:szCs w:val="24"/>
        </w:rPr>
        <w:t xml:space="preserve"> </w:t>
      </w:r>
      <w:r w:rsidR="00F530C4">
        <w:rPr>
          <w:rFonts w:ascii="Times New Roman" w:hAnsi="Times New Roman" w:cs="Times New Roman"/>
          <w:sz w:val="24"/>
          <w:szCs w:val="24"/>
        </w:rPr>
        <w:t xml:space="preserve">dengan skema </w:t>
      </w:r>
      <w:r w:rsidR="00F530C4" w:rsidRPr="00F530C4">
        <w:rPr>
          <w:rFonts w:ascii="Times New Roman" w:hAnsi="Times New Roman" w:cs="Times New Roman"/>
          <w:i/>
          <w:iCs/>
          <w:sz w:val="24"/>
          <w:szCs w:val="24"/>
        </w:rPr>
        <w:t>20-times occurrence</w:t>
      </w:r>
      <w:r w:rsidR="00F530C4">
        <w:rPr>
          <w:rFonts w:ascii="Times New Roman" w:hAnsi="Times New Roman" w:cs="Times New Roman"/>
          <w:sz w:val="24"/>
          <w:szCs w:val="24"/>
        </w:rPr>
        <w:t xml:space="preserve"> dan menghasilkan 140 </w:t>
      </w:r>
      <w:r w:rsidR="00332596" w:rsidRPr="00332596">
        <w:rPr>
          <w:rFonts w:ascii="Times New Roman" w:hAnsi="Times New Roman" w:cs="Times New Roman"/>
          <w:i/>
          <w:iCs/>
          <w:sz w:val="24"/>
          <w:szCs w:val="24"/>
        </w:rPr>
        <w:t>keyword</w:t>
      </w:r>
      <w:r w:rsidR="00F530C4">
        <w:rPr>
          <w:rFonts w:ascii="Times New Roman" w:hAnsi="Times New Roman" w:cs="Times New Roman"/>
          <w:sz w:val="24"/>
          <w:szCs w:val="24"/>
        </w:rPr>
        <w:t xml:space="preserve"> terpilih.</w:t>
      </w:r>
      <w:r w:rsidR="00391841">
        <w:rPr>
          <w:rFonts w:ascii="Times New Roman" w:hAnsi="Times New Roman" w:cs="Times New Roman"/>
          <w:sz w:val="24"/>
          <w:szCs w:val="24"/>
        </w:rPr>
        <w:t xml:space="preserve"> Gambar 4, menunjukan peta konektivitas </w:t>
      </w:r>
      <w:r w:rsidR="00332596" w:rsidRPr="00332596">
        <w:rPr>
          <w:rFonts w:ascii="Times New Roman" w:hAnsi="Times New Roman" w:cs="Times New Roman"/>
          <w:i/>
          <w:iCs/>
          <w:sz w:val="24"/>
          <w:szCs w:val="24"/>
        </w:rPr>
        <w:t>keyword</w:t>
      </w:r>
      <w:r w:rsidR="00391841">
        <w:rPr>
          <w:rFonts w:ascii="Times New Roman" w:hAnsi="Times New Roman" w:cs="Times New Roman"/>
          <w:sz w:val="24"/>
          <w:szCs w:val="24"/>
        </w:rPr>
        <w:t xml:space="preserve"> yang muncul pada publikasi dengan topik ekonomi maritim. Terdapat 4 (empat) cluster </w:t>
      </w:r>
      <w:r w:rsidR="00332596" w:rsidRPr="00332596">
        <w:rPr>
          <w:rFonts w:ascii="Times New Roman" w:hAnsi="Times New Roman" w:cs="Times New Roman"/>
          <w:i/>
          <w:iCs/>
          <w:sz w:val="24"/>
          <w:szCs w:val="24"/>
        </w:rPr>
        <w:t>keyword</w:t>
      </w:r>
      <w:r w:rsidR="00391841">
        <w:rPr>
          <w:rFonts w:ascii="Times New Roman" w:hAnsi="Times New Roman" w:cs="Times New Roman"/>
          <w:sz w:val="24"/>
          <w:szCs w:val="24"/>
        </w:rPr>
        <w:t xml:space="preserve"> yang diidentifikasi warna merah (1), kuning (2), hijau (3), dan biru (4). </w:t>
      </w:r>
    </w:p>
    <w:p w14:paraId="242F46BC" w14:textId="6F6F030F" w:rsidR="00F530C4" w:rsidRDefault="00AB2129" w:rsidP="00B22CB7">
      <w:pPr>
        <w:jc w:val="both"/>
        <w:rPr>
          <w:rFonts w:ascii="Times New Roman" w:hAnsi="Times New Roman" w:cs="Times New Roman"/>
          <w:sz w:val="24"/>
          <w:szCs w:val="24"/>
        </w:rPr>
      </w:pPr>
      <w:r>
        <w:rPr>
          <w:rFonts w:ascii="Times New Roman" w:hAnsi="Times New Roman" w:cs="Times New Roman"/>
          <w:sz w:val="24"/>
          <w:szCs w:val="24"/>
        </w:rPr>
        <w:tab/>
        <w:t xml:space="preserve">Ukuran dari lingkaran yang ada pada gambar diatas merepresentasikan tingkat konektivitas </w:t>
      </w:r>
      <w:r>
        <w:rPr>
          <w:rFonts w:ascii="Times New Roman" w:hAnsi="Times New Roman" w:cs="Times New Roman"/>
          <w:i/>
          <w:iCs/>
          <w:sz w:val="24"/>
          <w:szCs w:val="24"/>
        </w:rPr>
        <w:t>(</w:t>
      </w:r>
      <w:r w:rsidRPr="00332596">
        <w:rPr>
          <w:rFonts w:ascii="Times New Roman" w:hAnsi="Times New Roman" w:cs="Times New Roman"/>
          <w:i/>
          <w:iCs/>
          <w:sz w:val="24"/>
          <w:szCs w:val="24"/>
        </w:rPr>
        <w:t>link strengt</w:t>
      </w:r>
      <w:r>
        <w:rPr>
          <w:rFonts w:ascii="Times New Roman" w:hAnsi="Times New Roman" w:cs="Times New Roman"/>
          <w:i/>
          <w:iCs/>
          <w:sz w:val="24"/>
          <w:szCs w:val="24"/>
        </w:rPr>
        <w:t xml:space="preserve">h) </w:t>
      </w:r>
      <w:r>
        <w:rPr>
          <w:rFonts w:ascii="Times New Roman" w:hAnsi="Times New Roman" w:cs="Times New Roman"/>
          <w:sz w:val="24"/>
          <w:szCs w:val="24"/>
        </w:rPr>
        <w:t xml:space="preserve">antar satu </w:t>
      </w:r>
      <w:r w:rsidRPr="00332596">
        <w:rPr>
          <w:rFonts w:ascii="Times New Roman" w:hAnsi="Times New Roman" w:cs="Times New Roman"/>
          <w:i/>
          <w:iCs/>
          <w:sz w:val="24"/>
          <w:szCs w:val="24"/>
        </w:rPr>
        <w:t>keyword</w:t>
      </w:r>
      <w:r>
        <w:rPr>
          <w:rFonts w:ascii="Times New Roman" w:hAnsi="Times New Roman" w:cs="Times New Roman"/>
          <w:sz w:val="24"/>
          <w:szCs w:val="24"/>
        </w:rPr>
        <w:t xml:space="preserve"> dengan </w:t>
      </w:r>
      <w:r w:rsidRPr="00332596">
        <w:rPr>
          <w:rFonts w:ascii="Times New Roman" w:hAnsi="Times New Roman" w:cs="Times New Roman"/>
          <w:i/>
          <w:iCs/>
          <w:sz w:val="24"/>
          <w:szCs w:val="24"/>
        </w:rPr>
        <w:t>keyword</w:t>
      </w:r>
      <w:r>
        <w:rPr>
          <w:rFonts w:ascii="Times New Roman" w:hAnsi="Times New Roman" w:cs="Times New Roman"/>
          <w:sz w:val="24"/>
          <w:szCs w:val="24"/>
        </w:rPr>
        <w:t xml:space="preserve"> lainnya, semakin besar ukuran lingkaran maka </w:t>
      </w:r>
      <w:r w:rsidRPr="00A8122D">
        <w:rPr>
          <w:rFonts w:ascii="Times New Roman" w:hAnsi="Times New Roman" w:cs="Times New Roman"/>
          <w:i/>
          <w:iCs/>
          <w:sz w:val="24"/>
          <w:szCs w:val="24"/>
        </w:rPr>
        <w:t>link streng</w:t>
      </w:r>
      <w:r>
        <w:rPr>
          <w:rFonts w:ascii="Times New Roman" w:hAnsi="Times New Roman" w:cs="Times New Roman"/>
          <w:i/>
          <w:iCs/>
          <w:sz w:val="24"/>
          <w:szCs w:val="24"/>
        </w:rPr>
        <w:t>th</w:t>
      </w:r>
      <w:r>
        <w:rPr>
          <w:rFonts w:ascii="Times New Roman" w:hAnsi="Times New Roman" w:cs="Times New Roman"/>
          <w:sz w:val="24"/>
          <w:szCs w:val="24"/>
        </w:rPr>
        <w:t xml:space="preserve"> dari keyword tersebut semakin tinggi. Cluster satu teridentifikasi memiliki 62 keyword dengan total link strength sebesar 10.396 </w:t>
      </w:r>
      <w:r w:rsidR="00943A11" w:rsidRPr="00943A11">
        <w:rPr>
          <w:rFonts w:ascii="Times New Roman" w:hAnsi="Times New Roman" w:cs="Times New Roman"/>
          <w:i/>
          <w:iCs/>
          <w:sz w:val="24"/>
          <w:szCs w:val="24"/>
        </w:rPr>
        <w:t>attributes</w:t>
      </w:r>
      <w:r>
        <w:rPr>
          <w:rFonts w:ascii="Times New Roman" w:hAnsi="Times New Roman" w:cs="Times New Roman"/>
          <w:sz w:val="24"/>
          <w:szCs w:val="24"/>
        </w:rPr>
        <w:t xml:space="preserve">. Daftar keyword pada cluster satu dengan nilai </w:t>
      </w:r>
      <w:r w:rsidRPr="00BC2259">
        <w:rPr>
          <w:rFonts w:ascii="Times New Roman" w:hAnsi="Times New Roman" w:cs="Times New Roman"/>
          <w:i/>
          <w:iCs/>
          <w:sz w:val="24"/>
          <w:szCs w:val="24"/>
        </w:rPr>
        <w:t>link strength</w:t>
      </w:r>
      <w:r>
        <w:rPr>
          <w:rFonts w:ascii="Times New Roman" w:hAnsi="Times New Roman" w:cs="Times New Roman"/>
          <w:sz w:val="24"/>
          <w:szCs w:val="24"/>
        </w:rPr>
        <w:t xml:space="preserve"> teratas diantaranya: </w:t>
      </w:r>
      <w:r w:rsidRPr="007E539E">
        <w:rPr>
          <w:rFonts w:ascii="Times New Roman" w:hAnsi="Times New Roman" w:cs="Times New Roman"/>
          <w:i/>
          <w:iCs/>
          <w:sz w:val="24"/>
          <w:szCs w:val="24"/>
        </w:rPr>
        <w:t>maritime transportation</w:t>
      </w:r>
      <w:r>
        <w:rPr>
          <w:rFonts w:ascii="Times New Roman" w:hAnsi="Times New Roman" w:cs="Times New Roman"/>
          <w:sz w:val="24"/>
          <w:szCs w:val="24"/>
        </w:rPr>
        <w:t xml:space="preserve">, </w:t>
      </w:r>
      <w:r w:rsidRPr="007E539E">
        <w:rPr>
          <w:rFonts w:ascii="Times New Roman" w:hAnsi="Times New Roman" w:cs="Times New Roman"/>
          <w:i/>
          <w:iCs/>
          <w:sz w:val="24"/>
          <w:szCs w:val="24"/>
        </w:rPr>
        <w:t>shipping</w:t>
      </w:r>
      <w:r>
        <w:rPr>
          <w:rFonts w:ascii="Times New Roman" w:hAnsi="Times New Roman" w:cs="Times New Roman"/>
          <w:sz w:val="24"/>
          <w:szCs w:val="24"/>
        </w:rPr>
        <w:t xml:space="preserve">, China, </w:t>
      </w:r>
      <w:r w:rsidRPr="007E539E">
        <w:rPr>
          <w:rFonts w:ascii="Times New Roman" w:hAnsi="Times New Roman" w:cs="Times New Roman"/>
          <w:i/>
          <w:iCs/>
          <w:sz w:val="24"/>
          <w:szCs w:val="24"/>
        </w:rPr>
        <w:t>sustainability</w:t>
      </w:r>
      <w:r>
        <w:rPr>
          <w:rFonts w:ascii="Times New Roman" w:hAnsi="Times New Roman" w:cs="Times New Roman"/>
          <w:sz w:val="24"/>
          <w:szCs w:val="24"/>
        </w:rPr>
        <w:t xml:space="preserve"> dan </w:t>
      </w:r>
      <w:r w:rsidRPr="007E539E">
        <w:rPr>
          <w:rFonts w:ascii="Times New Roman" w:hAnsi="Times New Roman" w:cs="Times New Roman"/>
          <w:i/>
          <w:iCs/>
          <w:sz w:val="24"/>
          <w:szCs w:val="24"/>
        </w:rPr>
        <w:t>blue economy</w:t>
      </w:r>
      <w:r>
        <w:rPr>
          <w:rFonts w:ascii="Times New Roman" w:hAnsi="Times New Roman" w:cs="Times New Roman"/>
          <w:sz w:val="24"/>
          <w:szCs w:val="24"/>
        </w:rPr>
        <w:t>.</w:t>
      </w:r>
    </w:p>
    <w:p w14:paraId="10D554EE" w14:textId="77777777" w:rsidR="00943A11" w:rsidRPr="00F530C4" w:rsidRDefault="00943A11" w:rsidP="00B22CB7">
      <w:pPr>
        <w:jc w:val="both"/>
        <w:rPr>
          <w:rFonts w:ascii="Times New Roman" w:hAnsi="Times New Roman" w:cs="Times New Roman"/>
          <w:sz w:val="24"/>
          <w:szCs w:val="24"/>
        </w:rPr>
      </w:pPr>
    </w:p>
    <w:p w14:paraId="372C60AD" w14:textId="3789E7A7" w:rsidR="00B22CB7" w:rsidRDefault="006530E4" w:rsidP="00B22CB7">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5F775150" wp14:editId="169C4A65">
                <wp:simplePos x="0" y="0"/>
                <wp:positionH relativeFrom="column">
                  <wp:posOffset>3209925</wp:posOffset>
                </wp:positionH>
                <wp:positionV relativeFrom="paragraph">
                  <wp:posOffset>3161806</wp:posOffset>
                </wp:positionV>
                <wp:extent cx="1022350" cy="444500"/>
                <wp:effectExtent l="0" t="0" r="0" b="0"/>
                <wp:wrapNone/>
                <wp:docPr id="33" name="Rectangle 33"/>
                <wp:cNvGraphicFramePr/>
                <a:graphic xmlns:a="http://schemas.openxmlformats.org/drawingml/2006/main">
                  <a:graphicData uri="http://schemas.microsoft.com/office/word/2010/wordprocessingShape">
                    <wps:wsp>
                      <wps:cNvSpPr/>
                      <wps:spPr>
                        <a:xfrm>
                          <a:off x="0" y="0"/>
                          <a:ext cx="1022350" cy="444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E05F0F" w14:textId="70828D53" w:rsidR="00994A33" w:rsidRPr="006530E4" w:rsidRDefault="00994A33" w:rsidP="006530E4">
                            <w:pPr>
                              <w:jc w:val="center"/>
                              <w:rPr>
                                <w:rFonts w:ascii="Times New Roman" w:hAnsi="Times New Roman" w:cs="Times New Roman"/>
                                <w:color w:val="4472C4" w:themeColor="accent1"/>
                                <w:sz w:val="32"/>
                                <w:szCs w:val="32"/>
                              </w:rPr>
                            </w:pPr>
                            <w:r w:rsidRPr="006530E4">
                              <w:rPr>
                                <w:rFonts w:ascii="Times New Roman" w:hAnsi="Times New Roman" w:cs="Times New Roman"/>
                                <w:color w:val="4472C4" w:themeColor="accent1"/>
                                <w:sz w:val="32"/>
                                <w:szCs w:val="32"/>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775150" id="Rectangle 33" o:spid="_x0000_s1026" style="position:absolute;left:0;text-align:left;margin-left:252.75pt;margin-top:248.95pt;width:80.5pt;height:3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" filled="f" stroked="f" strokeweight="1pt">
                <v:textbox>
                  <w:txbxContent>
                    <w:p w14:paraId="10E05F0F" w14:textId="70828D53" w:rsidR="00994A33" w:rsidRPr="006530E4" w:rsidRDefault="00994A33" w:rsidP="006530E4">
                      <w:pPr>
                        <w:jc w:val="center"/>
                        <w:rPr>
                          <w:rFonts w:ascii="Times New Roman" w:hAnsi="Times New Roman" w:cs="Times New Roman"/>
                          <w:color w:val="4472C4" w:themeColor="accent1"/>
                          <w:sz w:val="32"/>
                          <w:szCs w:val="32"/>
                        </w:rPr>
                      </w:pPr>
                      <w:r w:rsidRPr="006530E4">
                        <w:rPr>
                          <w:rFonts w:ascii="Times New Roman" w:hAnsi="Times New Roman" w:cs="Times New Roman"/>
                          <w:color w:val="4472C4" w:themeColor="accent1"/>
                          <w:sz w:val="32"/>
                          <w:szCs w:val="32"/>
                        </w:rPr>
                        <w:t>4.</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3DE52685" wp14:editId="59F38E32">
                <wp:simplePos x="0" y="0"/>
                <wp:positionH relativeFrom="column">
                  <wp:posOffset>5000625</wp:posOffset>
                </wp:positionH>
                <wp:positionV relativeFrom="paragraph">
                  <wp:posOffset>1220470</wp:posOffset>
                </wp:positionV>
                <wp:extent cx="1022350" cy="444500"/>
                <wp:effectExtent l="0" t="0" r="0" b="0"/>
                <wp:wrapNone/>
                <wp:docPr id="32" name="Rectangle 32"/>
                <wp:cNvGraphicFramePr/>
                <a:graphic xmlns:a="http://schemas.openxmlformats.org/drawingml/2006/main">
                  <a:graphicData uri="http://schemas.microsoft.com/office/word/2010/wordprocessingShape">
                    <wps:wsp>
                      <wps:cNvSpPr/>
                      <wps:spPr>
                        <a:xfrm>
                          <a:off x="0" y="0"/>
                          <a:ext cx="1022350" cy="444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FDD41D" w14:textId="4C3F5869" w:rsidR="00994A33" w:rsidRPr="006530E4" w:rsidRDefault="00994A33" w:rsidP="006530E4">
                            <w:pPr>
                              <w:jc w:val="center"/>
                              <w:rPr>
                                <w:rFonts w:ascii="Times New Roman" w:hAnsi="Times New Roman" w:cs="Times New Roman"/>
                                <w:color w:val="00B050"/>
                                <w:sz w:val="32"/>
                                <w:szCs w:val="32"/>
                              </w:rPr>
                            </w:pPr>
                            <w:r w:rsidRPr="006530E4">
                              <w:rPr>
                                <w:rFonts w:ascii="Times New Roman" w:hAnsi="Times New Roman" w:cs="Times New Roman"/>
                                <w:color w:val="00B050"/>
                                <w:sz w:val="32"/>
                                <w:szCs w:val="3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E52685" id="Rectangle 32" o:spid="_x0000_s1027" style="position:absolute;left:0;text-align:left;margin-left:393.75pt;margin-top:96.1pt;width:80.5pt;height:3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" filled="f" stroked="f" strokeweight="1pt">
                <v:textbox>
                  <w:txbxContent>
                    <w:p w14:paraId="47FDD41D" w14:textId="4C3F5869" w:rsidR="00994A33" w:rsidRPr="006530E4" w:rsidRDefault="00994A33" w:rsidP="006530E4">
                      <w:pPr>
                        <w:jc w:val="center"/>
                        <w:rPr>
                          <w:rFonts w:ascii="Times New Roman" w:hAnsi="Times New Roman" w:cs="Times New Roman"/>
                          <w:color w:val="00B050"/>
                          <w:sz w:val="32"/>
                          <w:szCs w:val="32"/>
                        </w:rPr>
                      </w:pPr>
                      <w:r w:rsidRPr="006530E4">
                        <w:rPr>
                          <w:rFonts w:ascii="Times New Roman" w:hAnsi="Times New Roman" w:cs="Times New Roman"/>
                          <w:color w:val="00B050"/>
                          <w:sz w:val="32"/>
                          <w:szCs w:val="32"/>
                        </w:rPr>
                        <w:t>3.</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1984CD46" wp14:editId="6714F22A">
                <wp:simplePos x="0" y="0"/>
                <wp:positionH relativeFrom="column">
                  <wp:posOffset>3267603</wp:posOffset>
                </wp:positionH>
                <wp:positionV relativeFrom="paragraph">
                  <wp:posOffset>83820</wp:posOffset>
                </wp:positionV>
                <wp:extent cx="1022350" cy="444500"/>
                <wp:effectExtent l="0" t="0" r="0" b="0"/>
                <wp:wrapNone/>
                <wp:docPr id="31" name="Rectangle 31"/>
                <wp:cNvGraphicFramePr/>
                <a:graphic xmlns:a="http://schemas.openxmlformats.org/drawingml/2006/main">
                  <a:graphicData uri="http://schemas.microsoft.com/office/word/2010/wordprocessingShape">
                    <wps:wsp>
                      <wps:cNvSpPr/>
                      <wps:spPr>
                        <a:xfrm>
                          <a:off x="0" y="0"/>
                          <a:ext cx="1022350" cy="444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33E23F" w14:textId="4278A060" w:rsidR="00994A33" w:rsidRPr="006530E4" w:rsidRDefault="00994A33" w:rsidP="006530E4">
                            <w:pPr>
                              <w:jc w:val="center"/>
                              <w:rPr>
                                <w:rFonts w:ascii="Times New Roman" w:hAnsi="Times New Roman" w:cs="Times New Roman"/>
                                <w:color w:val="FFFF00"/>
                                <w:sz w:val="32"/>
                                <w:szCs w:val="32"/>
                              </w:rPr>
                            </w:pPr>
                            <w:r w:rsidRPr="006530E4">
                              <w:rPr>
                                <w:rFonts w:ascii="Times New Roman" w:hAnsi="Times New Roman" w:cs="Times New Roman"/>
                                <w:color w:val="FFFF00"/>
                                <w:sz w:val="32"/>
                                <w:szCs w:val="3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84CD46" id="Rectangle 31" o:spid="_x0000_s1028" style="position:absolute;left:0;text-align:left;margin-left:257.3pt;margin-top:6.6pt;width:80.5pt;height:3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" filled="f" stroked="f" strokeweight="1pt">
                <v:textbox>
                  <w:txbxContent>
                    <w:p w14:paraId="6233E23F" w14:textId="4278A060" w:rsidR="00994A33" w:rsidRPr="006530E4" w:rsidRDefault="00994A33" w:rsidP="006530E4">
                      <w:pPr>
                        <w:jc w:val="center"/>
                        <w:rPr>
                          <w:rFonts w:ascii="Times New Roman" w:hAnsi="Times New Roman" w:cs="Times New Roman"/>
                          <w:color w:val="FFFF00"/>
                          <w:sz w:val="32"/>
                          <w:szCs w:val="32"/>
                        </w:rPr>
                      </w:pPr>
                      <w:r w:rsidRPr="006530E4">
                        <w:rPr>
                          <w:rFonts w:ascii="Times New Roman" w:hAnsi="Times New Roman" w:cs="Times New Roman"/>
                          <w:color w:val="FFFF00"/>
                          <w:sz w:val="32"/>
                          <w:szCs w:val="32"/>
                        </w:rPr>
                        <w:t>2.</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4E579FD" wp14:editId="5CFD68E6">
                <wp:simplePos x="0" y="0"/>
                <wp:positionH relativeFrom="column">
                  <wp:posOffset>-31750</wp:posOffset>
                </wp:positionH>
                <wp:positionV relativeFrom="paragraph">
                  <wp:posOffset>325120</wp:posOffset>
                </wp:positionV>
                <wp:extent cx="1022350" cy="444500"/>
                <wp:effectExtent l="0" t="0" r="0" b="0"/>
                <wp:wrapNone/>
                <wp:docPr id="30" name="Rectangle 30"/>
                <wp:cNvGraphicFramePr/>
                <a:graphic xmlns:a="http://schemas.openxmlformats.org/drawingml/2006/main">
                  <a:graphicData uri="http://schemas.microsoft.com/office/word/2010/wordprocessingShape">
                    <wps:wsp>
                      <wps:cNvSpPr/>
                      <wps:spPr>
                        <a:xfrm>
                          <a:off x="0" y="0"/>
                          <a:ext cx="1022350" cy="444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70005D" w14:textId="601AAD8B" w:rsidR="00994A33" w:rsidRPr="006530E4" w:rsidRDefault="00994A33" w:rsidP="006530E4">
                            <w:pPr>
                              <w:jc w:val="center"/>
                              <w:rPr>
                                <w:rFonts w:ascii="Times New Roman" w:hAnsi="Times New Roman" w:cs="Times New Roman"/>
                                <w:color w:val="FF0000"/>
                                <w:sz w:val="32"/>
                                <w:szCs w:val="32"/>
                              </w:rPr>
                            </w:pPr>
                            <w:r w:rsidRPr="006530E4">
                              <w:rPr>
                                <w:rFonts w:ascii="Times New Roman" w:hAnsi="Times New Roman" w:cs="Times New Roman"/>
                                <w:color w:val="FF0000"/>
                                <w:sz w:val="32"/>
                                <w:szCs w:val="3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E579FD" id="Rectangle 30" o:spid="_x0000_s1029" style="position:absolute;left:0;text-align:left;margin-left:-2.5pt;margin-top:25.6pt;width:80.5pt;height:3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" filled="f" stroked="f" strokeweight="1pt">
                <v:textbox>
                  <w:txbxContent>
                    <w:p w14:paraId="5F70005D" w14:textId="601AAD8B" w:rsidR="00994A33" w:rsidRPr="006530E4" w:rsidRDefault="00994A33" w:rsidP="006530E4">
                      <w:pPr>
                        <w:jc w:val="center"/>
                        <w:rPr>
                          <w:rFonts w:ascii="Times New Roman" w:hAnsi="Times New Roman" w:cs="Times New Roman"/>
                          <w:color w:val="FF0000"/>
                          <w:sz w:val="32"/>
                          <w:szCs w:val="32"/>
                        </w:rPr>
                      </w:pPr>
                      <w:r w:rsidRPr="006530E4">
                        <w:rPr>
                          <w:rFonts w:ascii="Times New Roman" w:hAnsi="Times New Roman" w:cs="Times New Roman"/>
                          <w:color w:val="FF0000"/>
                          <w:sz w:val="32"/>
                          <w:szCs w:val="32"/>
                        </w:rPr>
                        <w:t>1.</w:t>
                      </w:r>
                    </w:p>
                  </w:txbxContent>
                </v:textbox>
              </v:rect>
            </w:pict>
          </mc:Fallback>
        </mc:AlternateContent>
      </w:r>
      <w:r>
        <w:rPr>
          <w:noProof/>
        </w:rPr>
        <mc:AlternateContent>
          <mc:Choice Requires="wps">
            <w:drawing>
              <wp:anchor distT="0" distB="0" distL="114300" distR="114300" simplePos="0" relativeHeight="251670528" behindDoc="0" locked="0" layoutInCell="1" allowOverlap="1" wp14:anchorId="280F1B56" wp14:editId="5F091DDF">
                <wp:simplePos x="0" y="0"/>
                <wp:positionH relativeFrom="column">
                  <wp:posOffset>2014218</wp:posOffset>
                </wp:positionH>
                <wp:positionV relativeFrom="paragraph">
                  <wp:posOffset>1380986</wp:posOffset>
                </wp:positionV>
                <wp:extent cx="1781810" cy="2165502"/>
                <wp:effectExtent l="19050" t="19050" r="27940" b="25400"/>
                <wp:wrapNone/>
                <wp:docPr id="29" name="Oval 29"/>
                <wp:cNvGraphicFramePr/>
                <a:graphic xmlns:a="http://schemas.openxmlformats.org/drawingml/2006/main">
                  <a:graphicData uri="http://schemas.microsoft.com/office/word/2010/wordprocessingShape">
                    <wps:wsp>
                      <wps:cNvSpPr/>
                      <wps:spPr>
                        <a:xfrm rot="249430">
                          <a:off x="0" y="0"/>
                          <a:ext cx="1781810" cy="2165502"/>
                        </a:xfrm>
                        <a:prstGeom prst="ellipse">
                          <a:avLst/>
                        </a:prstGeom>
                        <a:noFill/>
                        <a:ln w="28575">
                          <a:solidFill>
                            <a:schemeClr val="accent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32C3A8" id="Oval 29" o:spid="_x0000_s1026" style="position:absolute;margin-left:158.6pt;margin-top:108.75pt;width:140.3pt;height:170.5pt;rotation:272444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" filled="f" strokecolor="#4472c4 [3204]" strokeweight="2.25pt">
                <v:stroke dashstyle="3 1" joinstyle="miter"/>
              </v:oval>
            </w:pict>
          </mc:Fallback>
        </mc:AlternateContent>
      </w:r>
      <w:r w:rsidR="00F94D75">
        <w:rPr>
          <w:noProof/>
        </w:rPr>
        <mc:AlternateContent>
          <mc:Choice Requires="wps">
            <w:drawing>
              <wp:anchor distT="0" distB="0" distL="114300" distR="114300" simplePos="0" relativeHeight="251668480" behindDoc="0" locked="0" layoutInCell="1" allowOverlap="1" wp14:anchorId="67038CB1" wp14:editId="610C3F8B">
                <wp:simplePos x="0" y="0"/>
                <wp:positionH relativeFrom="column">
                  <wp:posOffset>2281340</wp:posOffset>
                </wp:positionH>
                <wp:positionV relativeFrom="paragraph">
                  <wp:posOffset>104270</wp:posOffset>
                </wp:positionV>
                <wp:extent cx="1729829" cy="2081040"/>
                <wp:effectExtent l="38100" t="0" r="41910" b="14605"/>
                <wp:wrapNone/>
                <wp:docPr id="28" name="Oval 28"/>
                <wp:cNvGraphicFramePr/>
                <a:graphic xmlns:a="http://schemas.openxmlformats.org/drawingml/2006/main">
                  <a:graphicData uri="http://schemas.microsoft.com/office/word/2010/wordprocessingShape">
                    <wps:wsp>
                      <wps:cNvSpPr/>
                      <wps:spPr>
                        <a:xfrm rot="20513441">
                          <a:off x="0" y="0"/>
                          <a:ext cx="1729829" cy="2081040"/>
                        </a:xfrm>
                        <a:prstGeom prst="ellipse">
                          <a:avLst/>
                        </a:prstGeom>
                        <a:noFill/>
                        <a:ln w="28575">
                          <a:solidFill>
                            <a:srgbClr val="FFFF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B5B208" id="Oval 28" o:spid="_x0000_s1026" style="position:absolute;margin-left:179.65pt;margin-top:8.2pt;width:136.2pt;height:163.85pt;rotation:-1186812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" filled="f" strokecolor="yellow" strokeweight="2.25pt">
                <v:stroke dashstyle="3 1" joinstyle="miter"/>
              </v:oval>
            </w:pict>
          </mc:Fallback>
        </mc:AlternateContent>
      </w:r>
      <w:r w:rsidR="00F94D75">
        <w:rPr>
          <w:noProof/>
        </w:rPr>
        <mc:AlternateContent>
          <mc:Choice Requires="wps">
            <w:drawing>
              <wp:anchor distT="0" distB="0" distL="114300" distR="114300" simplePos="0" relativeHeight="251666432" behindDoc="0" locked="0" layoutInCell="1" allowOverlap="1" wp14:anchorId="7988D54C" wp14:editId="6CB48C5A">
                <wp:simplePos x="0" y="0"/>
                <wp:positionH relativeFrom="column">
                  <wp:posOffset>2749062</wp:posOffset>
                </wp:positionH>
                <wp:positionV relativeFrom="paragraph">
                  <wp:posOffset>998220</wp:posOffset>
                </wp:positionV>
                <wp:extent cx="2743053" cy="1593752"/>
                <wp:effectExtent l="19050" t="19050" r="19685" b="26035"/>
                <wp:wrapNone/>
                <wp:docPr id="27" name="Oval 27"/>
                <wp:cNvGraphicFramePr/>
                <a:graphic xmlns:a="http://schemas.openxmlformats.org/drawingml/2006/main">
                  <a:graphicData uri="http://schemas.microsoft.com/office/word/2010/wordprocessingShape">
                    <wps:wsp>
                      <wps:cNvSpPr/>
                      <wps:spPr>
                        <a:xfrm>
                          <a:off x="0" y="0"/>
                          <a:ext cx="2743053" cy="1593752"/>
                        </a:xfrm>
                        <a:prstGeom prst="ellipse">
                          <a:avLst/>
                        </a:prstGeom>
                        <a:noFill/>
                        <a:ln w="28575">
                          <a:solidFill>
                            <a:srgbClr val="00B05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555484" id="Oval 27" o:spid="_x0000_s1026" style="position:absolute;margin-left:216.45pt;margin-top:78.6pt;width:3in;height:1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" filled="f" strokecolor="#00b050" strokeweight="2.25pt">
                <v:stroke dashstyle="3 1" joinstyle="miter"/>
              </v:oval>
            </w:pict>
          </mc:Fallback>
        </mc:AlternateContent>
      </w:r>
      <w:r w:rsidR="00F94D75">
        <w:rPr>
          <w:noProof/>
        </w:rPr>
        <mc:AlternateContent>
          <mc:Choice Requires="wps">
            <w:drawing>
              <wp:anchor distT="0" distB="0" distL="114300" distR="114300" simplePos="0" relativeHeight="251664384" behindDoc="0" locked="0" layoutInCell="1" allowOverlap="1" wp14:anchorId="246D806D" wp14:editId="6015E386">
                <wp:simplePos x="0" y="0"/>
                <wp:positionH relativeFrom="column">
                  <wp:posOffset>298938</wp:posOffset>
                </wp:positionH>
                <wp:positionV relativeFrom="paragraph">
                  <wp:posOffset>113128</wp:posOffset>
                </wp:positionV>
                <wp:extent cx="2520462" cy="3164986"/>
                <wp:effectExtent l="19050" t="19050" r="13335" b="16510"/>
                <wp:wrapNone/>
                <wp:docPr id="26" name="Oval 26"/>
                <wp:cNvGraphicFramePr/>
                <a:graphic xmlns:a="http://schemas.openxmlformats.org/drawingml/2006/main">
                  <a:graphicData uri="http://schemas.microsoft.com/office/word/2010/wordprocessingShape">
                    <wps:wsp>
                      <wps:cNvSpPr/>
                      <wps:spPr>
                        <a:xfrm>
                          <a:off x="0" y="0"/>
                          <a:ext cx="2520462" cy="3164986"/>
                        </a:xfrm>
                        <a:prstGeom prst="ellipse">
                          <a:avLst/>
                        </a:prstGeom>
                        <a:noFill/>
                        <a:ln w="28575">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F2093F" id="Oval 26" o:spid="_x0000_s1026" style="position:absolute;margin-left:23.55pt;margin-top:8.9pt;width:198.45pt;height:249.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" filled="f" strokecolor="red" strokeweight="2.25pt">
                <v:stroke dashstyle="3 1" joinstyle="miter"/>
              </v:oval>
            </w:pict>
          </mc:Fallback>
        </mc:AlternateContent>
      </w:r>
      <w:r w:rsidR="009E57CC">
        <w:rPr>
          <w:noProof/>
        </w:rPr>
        <w:drawing>
          <wp:inline distT="0" distB="0" distL="0" distR="0" wp14:anchorId="63992FA1" wp14:editId="06739F02">
            <wp:extent cx="5679831" cy="349353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screen">
                      <a:extLst>
                        <a:ext uri="{28A0092B-C50C-407E-A947-70E740481C1C}">
                          <a14:useLocalDpi xmlns:a14="http://schemas.microsoft.com/office/drawing/2010/main"/>
                        </a:ext>
                      </a:extLst>
                    </a:blip>
                    <a:srcRect/>
                    <a:stretch/>
                  </pic:blipFill>
                  <pic:spPr bwMode="auto">
                    <a:xfrm>
                      <a:off x="0" y="0"/>
                      <a:ext cx="5706831" cy="3510145"/>
                    </a:xfrm>
                    <a:prstGeom prst="rect">
                      <a:avLst/>
                    </a:prstGeom>
                    <a:noFill/>
                    <a:ln>
                      <a:noFill/>
                    </a:ln>
                    <a:extLst>
                      <a:ext uri="{53640926-AAD7-44D8-BBD7-CCE9431645EC}">
                        <a14:shadowObscured xmlns:a14="http://schemas.microsoft.com/office/drawing/2010/main"/>
                      </a:ext>
                    </a:extLst>
                  </pic:spPr>
                </pic:pic>
              </a:graphicData>
            </a:graphic>
          </wp:inline>
        </w:drawing>
      </w:r>
    </w:p>
    <w:p w14:paraId="4088CBF5" w14:textId="76EF36F2" w:rsidR="00391841" w:rsidRPr="00B22CB7" w:rsidRDefault="00391841" w:rsidP="00B22CB7">
      <w:pPr>
        <w:jc w:val="both"/>
        <w:rPr>
          <w:rFonts w:ascii="Times New Roman" w:hAnsi="Times New Roman" w:cs="Times New Roman"/>
          <w:sz w:val="24"/>
          <w:szCs w:val="24"/>
        </w:rPr>
      </w:pPr>
      <w:r w:rsidRPr="00391841">
        <w:rPr>
          <w:rFonts w:ascii="Times New Roman" w:hAnsi="Times New Roman" w:cs="Times New Roman"/>
          <w:b/>
          <w:bCs/>
          <w:sz w:val="24"/>
          <w:szCs w:val="24"/>
        </w:rPr>
        <w:t xml:space="preserve">Gambar </w:t>
      </w:r>
      <w:r w:rsidR="006F457B">
        <w:rPr>
          <w:rFonts w:ascii="Times New Roman" w:hAnsi="Times New Roman" w:cs="Times New Roman"/>
          <w:b/>
          <w:bCs/>
          <w:sz w:val="24"/>
          <w:szCs w:val="24"/>
        </w:rPr>
        <w:t>6</w:t>
      </w:r>
      <w:r>
        <w:rPr>
          <w:rFonts w:ascii="Times New Roman" w:hAnsi="Times New Roman" w:cs="Times New Roman"/>
          <w:sz w:val="24"/>
          <w:szCs w:val="24"/>
        </w:rPr>
        <w:t xml:space="preserve">. Analisis </w:t>
      </w:r>
      <w:r w:rsidRPr="00391841">
        <w:rPr>
          <w:rFonts w:ascii="Times New Roman" w:hAnsi="Times New Roman" w:cs="Times New Roman"/>
          <w:i/>
          <w:iCs/>
          <w:sz w:val="24"/>
          <w:szCs w:val="24"/>
        </w:rPr>
        <w:t>Keyword Occurrence</w:t>
      </w:r>
    </w:p>
    <w:p w14:paraId="7BC6E89A" w14:textId="771F86EC" w:rsidR="00066D7F" w:rsidRDefault="00332596" w:rsidP="00332596">
      <w:pPr>
        <w:jc w:val="both"/>
        <w:rPr>
          <w:rFonts w:ascii="Times New Roman" w:hAnsi="Times New Roman" w:cs="Times New Roman"/>
          <w:sz w:val="24"/>
          <w:szCs w:val="24"/>
        </w:rPr>
      </w:pPr>
      <w:r>
        <w:rPr>
          <w:rFonts w:ascii="Times New Roman" w:hAnsi="Times New Roman" w:cs="Times New Roman"/>
          <w:sz w:val="24"/>
          <w:szCs w:val="24"/>
        </w:rPr>
        <w:tab/>
      </w:r>
      <w:r w:rsidR="00BC2259">
        <w:rPr>
          <w:rFonts w:ascii="Times New Roman" w:hAnsi="Times New Roman" w:cs="Times New Roman"/>
          <w:sz w:val="24"/>
          <w:szCs w:val="24"/>
        </w:rPr>
        <w:t xml:space="preserve">Pada cluster satu terlihat </w:t>
      </w:r>
      <w:r w:rsidR="00BC2259" w:rsidRPr="00BC2259">
        <w:rPr>
          <w:rFonts w:ascii="Times New Roman" w:hAnsi="Times New Roman" w:cs="Times New Roman"/>
          <w:i/>
          <w:iCs/>
          <w:sz w:val="24"/>
          <w:szCs w:val="24"/>
        </w:rPr>
        <w:t>keyword maritime transportation</w:t>
      </w:r>
      <w:r w:rsidR="00BC2259">
        <w:rPr>
          <w:rFonts w:ascii="Times New Roman" w:hAnsi="Times New Roman" w:cs="Times New Roman"/>
          <w:sz w:val="24"/>
          <w:szCs w:val="24"/>
        </w:rPr>
        <w:t xml:space="preserve"> dan </w:t>
      </w:r>
      <w:r w:rsidR="00BC2259" w:rsidRPr="00BC2259">
        <w:rPr>
          <w:rFonts w:ascii="Times New Roman" w:hAnsi="Times New Roman" w:cs="Times New Roman"/>
          <w:i/>
          <w:iCs/>
          <w:sz w:val="24"/>
          <w:szCs w:val="24"/>
        </w:rPr>
        <w:t>shipping</w:t>
      </w:r>
      <w:r w:rsidR="00BC2259">
        <w:rPr>
          <w:rFonts w:ascii="Times New Roman" w:hAnsi="Times New Roman" w:cs="Times New Roman"/>
          <w:sz w:val="24"/>
          <w:szCs w:val="24"/>
        </w:rPr>
        <w:t xml:space="preserve"> memiliki ukuran lingkaran cukup besar dan berdekatan, menandakan bahwa adanya </w:t>
      </w:r>
      <w:r w:rsidR="00A5600A">
        <w:rPr>
          <w:rFonts w:ascii="Times New Roman" w:hAnsi="Times New Roman" w:cs="Times New Roman"/>
          <w:sz w:val="24"/>
          <w:szCs w:val="24"/>
        </w:rPr>
        <w:t>konektivitas</w:t>
      </w:r>
      <w:r w:rsidR="00BC2259">
        <w:rPr>
          <w:rFonts w:ascii="Times New Roman" w:hAnsi="Times New Roman" w:cs="Times New Roman"/>
          <w:sz w:val="24"/>
          <w:szCs w:val="24"/>
        </w:rPr>
        <w:t xml:space="preserve"> yang erat antara transportasi maritim dengan pengiriman barang menggunakan kapal</w:t>
      </w:r>
      <w:r w:rsidR="00A5600A">
        <w:rPr>
          <w:rFonts w:ascii="Times New Roman" w:hAnsi="Times New Roman" w:cs="Times New Roman"/>
          <w:sz w:val="24"/>
          <w:szCs w:val="24"/>
        </w:rPr>
        <w:t>, juga afilisasinya dengan beberapa keyword lainnya seperti ‘trade’, ‘port’, dan ‘logistik’. Sehingga hal ini dapat diidentifikasikan sebagai faktor yang begitu berperan dalam aktivitas ekonomi maritim dunia adalah kegiatan perdagangan logistik yang melibatkan aktivitas di pelabuhan-pelabuhan,</w:t>
      </w:r>
      <w:r w:rsidR="00BC2259">
        <w:rPr>
          <w:rFonts w:ascii="Times New Roman" w:hAnsi="Times New Roman" w:cs="Times New Roman"/>
          <w:sz w:val="24"/>
          <w:szCs w:val="24"/>
        </w:rPr>
        <w:t xml:space="preserve"> Beberapa keyword lainnya pada cluster satu terlihat menyebar disekitar keyword </w:t>
      </w:r>
      <w:r w:rsidR="00BC2259" w:rsidRPr="00BC2259">
        <w:rPr>
          <w:rFonts w:ascii="Times New Roman" w:hAnsi="Times New Roman" w:cs="Times New Roman"/>
          <w:i/>
          <w:iCs/>
          <w:sz w:val="24"/>
          <w:szCs w:val="24"/>
        </w:rPr>
        <w:t>China</w:t>
      </w:r>
      <w:r w:rsidR="00BC2259">
        <w:rPr>
          <w:rFonts w:ascii="Times New Roman" w:hAnsi="Times New Roman" w:cs="Times New Roman"/>
          <w:sz w:val="24"/>
          <w:szCs w:val="24"/>
        </w:rPr>
        <w:t>, sehingga dapat diartikan bahwa negara China menjadi negara sentral atas aktivitas ekonomi maritim dunia.</w:t>
      </w:r>
    </w:p>
    <w:p w14:paraId="6A24AA79" w14:textId="1966B45E" w:rsidR="006B3C3A" w:rsidRDefault="006B3C3A" w:rsidP="00332596">
      <w:pPr>
        <w:jc w:val="both"/>
        <w:rPr>
          <w:rFonts w:ascii="Times New Roman" w:hAnsi="Times New Roman" w:cs="Times New Roman"/>
          <w:sz w:val="24"/>
          <w:szCs w:val="24"/>
        </w:rPr>
      </w:pPr>
      <w:r>
        <w:rPr>
          <w:rFonts w:ascii="Times New Roman" w:hAnsi="Times New Roman" w:cs="Times New Roman"/>
          <w:sz w:val="24"/>
          <w:szCs w:val="24"/>
        </w:rPr>
        <w:tab/>
      </w:r>
      <w:r w:rsidR="00A5600A">
        <w:rPr>
          <w:rFonts w:ascii="Times New Roman" w:hAnsi="Times New Roman" w:cs="Times New Roman"/>
          <w:sz w:val="24"/>
          <w:szCs w:val="24"/>
        </w:rPr>
        <w:t>Pada cluster dua,</w:t>
      </w:r>
      <w:r w:rsidR="003833D9">
        <w:rPr>
          <w:rFonts w:ascii="Times New Roman" w:hAnsi="Times New Roman" w:cs="Times New Roman"/>
          <w:sz w:val="24"/>
          <w:szCs w:val="24"/>
        </w:rPr>
        <w:t xml:space="preserve"> beberapa</w:t>
      </w:r>
      <w:r w:rsidR="00A5600A">
        <w:rPr>
          <w:rFonts w:ascii="Times New Roman" w:hAnsi="Times New Roman" w:cs="Times New Roman"/>
          <w:sz w:val="24"/>
          <w:szCs w:val="24"/>
        </w:rPr>
        <w:t xml:space="preserve"> keyword </w:t>
      </w:r>
      <w:r w:rsidR="003833D9">
        <w:rPr>
          <w:rFonts w:ascii="Times New Roman" w:hAnsi="Times New Roman" w:cs="Times New Roman"/>
          <w:sz w:val="24"/>
          <w:szCs w:val="24"/>
        </w:rPr>
        <w:t xml:space="preserve">yang muncul yaitu ‘ships’, ‘waterway transportation’, ‘maritime transport’ dan ‘international trade’. Keyword ‘ship’ menjadi keyword </w:t>
      </w:r>
      <w:r w:rsidR="00A5600A">
        <w:rPr>
          <w:rFonts w:ascii="Times New Roman" w:hAnsi="Times New Roman" w:cs="Times New Roman"/>
          <w:sz w:val="24"/>
          <w:szCs w:val="24"/>
        </w:rPr>
        <w:t xml:space="preserve">dengan frekuensi </w:t>
      </w:r>
      <w:r w:rsidR="00A5600A" w:rsidRPr="00956442">
        <w:rPr>
          <w:rFonts w:ascii="Times New Roman" w:hAnsi="Times New Roman" w:cs="Times New Roman"/>
          <w:i/>
          <w:iCs/>
          <w:sz w:val="24"/>
          <w:szCs w:val="24"/>
        </w:rPr>
        <w:t>occurrence</w:t>
      </w:r>
      <w:r w:rsidR="003833D9">
        <w:rPr>
          <w:rFonts w:ascii="Times New Roman" w:hAnsi="Times New Roman" w:cs="Times New Roman"/>
          <w:sz w:val="24"/>
          <w:szCs w:val="24"/>
        </w:rPr>
        <w:t xml:space="preserve"> dan nilai link strength</w:t>
      </w:r>
      <w:r w:rsidR="00A5600A">
        <w:rPr>
          <w:rFonts w:ascii="Times New Roman" w:hAnsi="Times New Roman" w:cs="Times New Roman"/>
          <w:sz w:val="24"/>
          <w:szCs w:val="24"/>
        </w:rPr>
        <w:t xml:space="preserve"> paling tinggi </w:t>
      </w:r>
      <w:r w:rsidR="003833D9">
        <w:rPr>
          <w:rFonts w:ascii="Times New Roman" w:hAnsi="Times New Roman" w:cs="Times New Roman"/>
          <w:sz w:val="24"/>
          <w:szCs w:val="24"/>
        </w:rPr>
        <w:t xml:space="preserve">yaitu sebanyak 278 kali dan 1.346 </w:t>
      </w:r>
      <w:r w:rsidR="00943A11" w:rsidRPr="00943A11">
        <w:rPr>
          <w:rFonts w:ascii="Times New Roman" w:hAnsi="Times New Roman" w:cs="Times New Roman"/>
          <w:i/>
          <w:iCs/>
          <w:sz w:val="24"/>
          <w:szCs w:val="24"/>
        </w:rPr>
        <w:t>attributes</w:t>
      </w:r>
      <w:r w:rsidR="003833D9">
        <w:rPr>
          <w:rFonts w:ascii="Times New Roman" w:hAnsi="Times New Roman" w:cs="Times New Roman"/>
          <w:sz w:val="24"/>
          <w:szCs w:val="24"/>
        </w:rPr>
        <w:t>. Data statistik ini menunjukkan bahwa penggunaan kapal sebagai sarana transportasi maritim dan mendukung perdagangan internasional begitu krusial dan menjadi sarana transportasi utama yang digunakan.</w:t>
      </w:r>
      <w:r w:rsidR="00925AA4">
        <w:rPr>
          <w:rFonts w:ascii="Times New Roman" w:hAnsi="Times New Roman" w:cs="Times New Roman"/>
          <w:sz w:val="24"/>
          <w:szCs w:val="24"/>
        </w:rPr>
        <w:t xml:space="preserve"> Keyword ‘ship’ juga bersinggungan dengan cluster tiga serta terdapat salah satu keyword pada cluster tiga yang memiliki kedekatan konektivitas yaitu, ‘cost’. Hal tersebut mengindikasikan bahwa adanya relevansi pada topik publikasi yang membahas biaya dari operasi kapal sebagai saranan perdagangan maritim.</w:t>
      </w:r>
      <w:r w:rsidR="002F62E7">
        <w:rPr>
          <w:rFonts w:ascii="Times New Roman" w:hAnsi="Times New Roman" w:cs="Times New Roman"/>
          <w:sz w:val="24"/>
          <w:szCs w:val="24"/>
        </w:rPr>
        <w:t xml:space="preserve"> </w:t>
      </w:r>
      <w:r w:rsidR="00F45111">
        <w:rPr>
          <w:rFonts w:ascii="Times New Roman" w:hAnsi="Times New Roman" w:cs="Times New Roman"/>
          <w:sz w:val="24"/>
          <w:szCs w:val="24"/>
        </w:rPr>
        <w:t>Beberapa keyword utama yang muncul pada cluster tiga</w:t>
      </w:r>
      <w:r w:rsidR="00903F10">
        <w:rPr>
          <w:rFonts w:ascii="Times New Roman" w:hAnsi="Times New Roman" w:cs="Times New Roman"/>
          <w:sz w:val="24"/>
          <w:szCs w:val="24"/>
        </w:rPr>
        <w:t xml:space="preserve"> lainnya</w:t>
      </w:r>
      <w:r w:rsidR="00F45111">
        <w:rPr>
          <w:rFonts w:ascii="Times New Roman" w:hAnsi="Times New Roman" w:cs="Times New Roman"/>
          <w:sz w:val="24"/>
          <w:szCs w:val="24"/>
        </w:rPr>
        <w:t xml:space="preserve"> adalah ‘fuel economy’, ‘emission control’, ‘greenhouse gases’ dan ‘energy efficiency’.</w:t>
      </w:r>
      <w:r w:rsidR="00AD4BBC">
        <w:rPr>
          <w:rFonts w:ascii="Times New Roman" w:hAnsi="Times New Roman" w:cs="Times New Roman"/>
          <w:sz w:val="24"/>
          <w:szCs w:val="24"/>
        </w:rPr>
        <w:t xml:space="preserve"> Pembahasan terkait bahan bakar kapal yang berdampak terhadap adanya peningkatan gas emisi ke atmosfer turut menjadi perhatian </w:t>
      </w:r>
      <w:proofErr w:type="gramStart"/>
      <w:r w:rsidR="00AD4BBC">
        <w:rPr>
          <w:rFonts w:ascii="Times New Roman" w:hAnsi="Times New Roman" w:cs="Times New Roman"/>
          <w:sz w:val="24"/>
          <w:szCs w:val="24"/>
        </w:rPr>
        <w:t>para author</w:t>
      </w:r>
      <w:proofErr w:type="gramEnd"/>
      <w:r w:rsidR="00AD4BBC">
        <w:rPr>
          <w:rFonts w:ascii="Times New Roman" w:hAnsi="Times New Roman" w:cs="Times New Roman"/>
          <w:sz w:val="24"/>
          <w:szCs w:val="24"/>
        </w:rPr>
        <w:t>.</w:t>
      </w:r>
      <w:r w:rsidR="00080CAB">
        <w:rPr>
          <w:rFonts w:ascii="Times New Roman" w:hAnsi="Times New Roman" w:cs="Times New Roman"/>
          <w:sz w:val="24"/>
          <w:szCs w:val="24"/>
        </w:rPr>
        <w:t xml:space="preserve"> Pada cluster empat, pembahasan publikasi mengarah kepada keyword ‘sustainable development’, ‘economics’, ‘social effect’, dan ‘marine pollution’. Sehingga dapat diartikan bahwa pada publikasi yang ada, terdapat pembahasan mengenai pengembangan ekonomi maritim yang berkelanjutan dan aspek ekonomi, sosial dan ekologi lautan.</w:t>
      </w:r>
    </w:p>
    <w:p w14:paraId="5C59282A" w14:textId="521BD813" w:rsidR="00D77F82" w:rsidRDefault="00D77F82" w:rsidP="00332596">
      <w:pPr>
        <w:jc w:val="both"/>
        <w:rPr>
          <w:rFonts w:ascii="Times New Roman" w:hAnsi="Times New Roman" w:cs="Times New Roman"/>
          <w:sz w:val="24"/>
          <w:szCs w:val="24"/>
        </w:rPr>
      </w:pPr>
      <w:r>
        <w:rPr>
          <w:noProof/>
        </w:rPr>
        <w:drawing>
          <wp:inline distT="0" distB="0" distL="0" distR="0" wp14:anchorId="018F5723" wp14:editId="1CA7C1C8">
            <wp:extent cx="5562600" cy="33864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5562600" cy="3386455"/>
                    </a:xfrm>
                    <a:prstGeom prst="rect">
                      <a:avLst/>
                    </a:prstGeom>
                    <a:noFill/>
                    <a:ln>
                      <a:noFill/>
                    </a:ln>
                  </pic:spPr>
                </pic:pic>
              </a:graphicData>
            </a:graphic>
          </wp:inline>
        </w:drawing>
      </w:r>
    </w:p>
    <w:p w14:paraId="113D3BFA" w14:textId="3EA02BCE" w:rsidR="006F457B" w:rsidRDefault="006F457B" w:rsidP="00332596">
      <w:pPr>
        <w:jc w:val="both"/>
        <w:rPr>
          <w:rFonts w:ascii="Times New Roman" w:hAnsi="Times New Roman" w:cs="Times New Roman"/>
          <w:sz w:val="24"/>
          <w:szCs w:val="24"/>
        </w:rPr>
      </w:pPr>
      <w:r w:rsidRPr="006F457B">
        <w:rPr>
          <w:rFonts w:ascii="Times New Roman" w:hAnsi="Times New Roman" w:cs="Times New Roman"/>
          <w:b/>
          <w:bCs/>
          <w:sz w:val="24"/>
          <w:szCs w:val="24"/>
        </w:rPr>
        <w:t xml:space="preserve">Gambar </w:t>
      </w:r>
      <w:r w:rsidR="00C56DFB">
        <w:rPr>
          <w:rFonts w:ascii="Times New Roman" w:hAnsi="Times New Roman" w:cs="Times New Roman"/>
          <w:b/>
          <w:bCs/>
          <w:sz w:val="24"/>
          <w:szCs w:val="24"/>
        </w:rPr>
        <w:t>7</w:t>
      </w:r>
      <w:r w:rsidRPr="006F457B">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Analisis Keyword Berdasarkan Time Series</w:t>
      </w:r>
    </w:p>
    <w:p w14:paraId="77170377" w14:textId="04036C37" w:rsidR="006F457B" w:rsidRDefault="006F457B" w:rsidP="00332596">
      <w:pPr>
        <w:jc w:val="both"/>
        <w:rPr>
          <w:rFonts w:ascii="Times New Roman" w:hAnsi="Times New Roman" w:cs="Times New Roman"/>
          <w:sz w:val="24"/>
          <w:szCs w:val="24"/>
        </w:rPr>
      </w:pPr>
      <w:r>
        <w:rPr>
          <w:rFonts w:ascii="Times New Roman" w:hAnsi="Times New Roman" w:cs="Times New Roman"/>
          <w:sz w:val="24"/>
          <w:szCs w:val="24"/>
        </w:rPr>
        <w:tab/>
        <w:t>Peta pada Gambar 6, menjelaskan mengenai perkembangan topik utama publikasi terkait ekonomi maritim dari tahun 2010 ke tahun 2023.</w:t>
      </w:r>
      <w:r w:rsidR="00B3305A">
        <w:rPr>
          <w:rFonts w:ascii="Times New Roman" w:hAnsi="Times New Roman" w:cs="Times New Roman"/>
          <w:sz w:val="24"/>
          <w:szCs w:val="24"/>
        </w:rPr>
        <w:t xml:space="preserve"> Pada awal tahun 2010, topik utama yang dibahas diantaranya mengenai ‘economics’, ‘maritime trade’ dan ‘United States’. Selanjutnya pada sekitar tahun 2018, topik berkembang menjadi seputar ‘ships’, ‘maritime transportation’, ‘China’, ‘climate change’, dan ‘sustainable development’. Data statistik menurut time series ini, mengidentifikasikan bahwa </w:t>
      </w:r>
      <w:r w:rsidR="008066D4">
        <w:rPr>
          <w:rFonts w:ascii="Times New Roman" w:hAnsi="Times New Roman" w:cs="Times New Roman"/>
          <w:sz w:val="24"/>
          <w:szCs w:val="24"/>
        </w:rPr>
        <w:t>terjadi pengembangan topik bahasan yang awalnya hanya membahas mengenai perdagangan maritim dalam rangka peningkatan ekonomi serta begitu erat terafiliasi dengan Amerika Serikat, berkembang menjadi pembahasan akan perdagangan maritim yang menggunakan kapal dengan tetap memperhatikan faktor kesehatan lingkungan serta erat terafilisasi dengan China.</w:t>
      </w:r>
      <w:r w:rsidR="0066121D">
        <w:rPr>
          <w:rFonts w:ascii="Times New Roman" w:hAnsi="Times New Roman" w:cs="Times New Roman"/>
          <w:sz w:val="24"/>
          <w:szCs w:val="24"/>
        </w:rPr>
        <w:t xml:space="preserve"> Topik pembahasan pada tahun 2020 berkembang lebih lanjut ke arah ‘blue economy’, ‘greenhouse gasses’, dan ‘environmental </w:t>
      </w:r>
      <w:proofErr w:type="gramStart"/>
      <w:r w:rsidR="0066121D">
        <w:rPr>
          <w:rFonts w:ascii="Times New Roman" w:hAnsi="Times New Roman" w:cs="Times New Roman"/>
          <w:sz w:val="24"/>
          <w:szCs w:val="24"/>
        </w:rPr>
        <w:t>impacts’</w:t>
      </w:r>
      <w:proofErr w:type="gramEnd"/>
      <w:r w:rsidR="0066121D">
        <w:rPr>
          <w:rFonts w:ascii="Times New Roman" w:hAnsi="Times New Roman" w:cs="Times New Roman"/>
          <w:sz w:val="24"/>
          <w:szCs w:val="24"/>
        </w:rPr>
        <w:t>. Hal ini menunjukkan bahwa semakin tingginya perhatian para peneliti akan pentingnya menjaga keseimbangan ekosistem laut dan lingkungan dari aktivitas perdagangan maritim yang menggunakan kapal sebagai sarana transportasinya, karena aktivitas pelayaran dari kapal turut menyumbang emisi gas CO</w:t>
      </w:r>
      <w:r w:rsidR="0066121D" w:rsidRPr="0066121D">
        <w:rPr>
          <w:rFonts w:ascii="Times New Roman" w:hAnsi="Times New Roman" w:cs="Times New Roman"/>
          <w:sz w:val="24"/>
          <w:szCs w:val="24"/>
          <w:vertAlign w:val="subscript"/>
        </w:rPr>
        <w:t>2</w:t>
      </w:r>
      <w:r w:rsidR="0066121D">
        <w:rPr>
          <w:rFonts w:ascii="Times New Roman" w:hAnsi="Times New Roman" w:cs="Times New Roman"/>
          <w:sz w:val="24"/>
          <w:szCs w:val="24"/>
        </w:rPr>
        <w:t xml:space="preserve"> dan polusi laut.</w:t>
      </w:r>
    </w:p>
    <w:p w14:paraId="1E69283C" w14:textId="78521416" w:rsidR="00A86830" w:rsidRDefault="007E3615" w:rsidP="00A86830">
      <w:pPr>
        <w:pStyle w:val="NormalWeb"/>
        <w:spacing w:after="0" w:afterAutospacing="0"/>
      </w:pPr>
      <w:r>
        <w:tab/>
      </w:r>
      <w:r w:rsidR="00AB2129">
        <w:rPr>
          <w:noProof/>
        </w:rPr>
        <w:drawing>
          <wp:inline distT="0" distB="0" distL="0" distR="0" wp14:anchorId="4E06DD09" wp14:editId="6AC1D604">
            <wp:extent cx="5581650" cy="33845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5581650" cy="3384550"/>
                    </a:xfrm>
                    <a:prstGeom prst="rect">
                      <a:avLst/>
                    </a:prstGeom>
                    <a:noFill/>
                    <a:ln>
                      <a:noFill/>
                    </a:ln>
                  </pic:spPr>
                </pic:pic>
              </a:graphicData>
            </a:graphic>
          </wp:inline>
        </w:drawing>
      </w:r>
      <w:r w:rsidR="00A86830" w:rsidRPr="00A86830">
        <w:rPr>
          <w:b/>
          <w:bCs/>
        </w:rPr>
        <w:t xml:space="preserve">Gambar </w:t>
      </w:r>
      <w:r w:rsidR="00C56DFB">
        <w:rPr>
          <w:b/>
          <w:bCs/>
        </w:rPr>
        <w:t>8</w:t>
      </w:r>
      <w:r w:rsidR="00A86830">
        <w:t>. Analis Keyword Berdasarkan Densitas</w:t>
      </w:r>
    </w:p>
    <w:p w14:paraId="370184E5" w14:textId="00370E0A" w:rsidR="00E33A03" w:rsidRDefault="00E33A03" w:rsidP="00E33A03">
      <w:pPr>
        <w:pStyle w:val="NormalWeb"/>
        <w:spacing w:after="0" w:afterAutospacing="0"/>
        <w:jc w:val="both"/>
      </w:pPr>
      <w:r>
        <w:tab/>
        <w:t>Hasil analisis bibliometrik melalui VOSviewer terhadap tingkat densitas keyword ditampilkan pada Gambar 7. Tingkat densitas</w:t>
      </w:r>
      <w:r w:rsidR="003B1E25">
        <w:t xml:space="preserve"> keyword memberikan visualisasi atas jumlah</w:t>
      </w:r>
      <w:r w:rsidR="00C819F8">
        <w:t xml:space="preserve"> frekuensi kemunculan keyword dari </w:t>
      </w:r>
      <w:r w:rsidR="00643149">
        <w:t xml:space="preserve">total </w:t>
      </w:r>
      <w:r w:rsidR="00C819F8">
        <w:t>2.712 publikasi</w:t>
      </w:r>
      <w:r w:rsidR="00791EE0">
        <w:t xml:space="preserve"> </w:t>
      </w:r>
      <w:r w:rsidR="00643149">
        <w:t xml:space="preserve">dengan total occurrence sebanyak 6.143 </w:t>
      </w:r>
      <w:r w:rsidR="00943A11" w:rsidRPr="00943A11">
        <w:rPr>
          <w:i/>
          <w:iCs/>
        </w:rPr>
        <w:t>attributes</w:t>
      </w:r>
      <w:r w:rsidR="00C819F8">
        <w:t>.</w:t>
      </w:r>
      <w:r w:rsidR="00356543">
        <w:t xml:space="preserve"> Tingkat frekuensi keyword yang muncul merepresentasikan </w:t>
      </w:r>
      <w:r w:rsidR="00643149">
        <w:t xml:space="preserve">fokus pembahasan atau densitas atas tiap dokumen publikasi yang diterbitkan. Hasil pada Gambar 7, mengidentifikasi densitas paling tinggi ada ada </w:t>
      </w:r>
      <w:proofErr w:type="gramStart"/>
      <w:r w:rsidR="00643149">
        <w:t>keyword :</w:t>
      </w:r>
      <w:proofErr w:type="gramEnd"/>
      <w:r w:rsidR="00643149">
        <w:t xml:space="preserve"> ‘ship’, ‘maritime transportation’, ‘sustainable developmen</w:t>
      </w:r>
      <w:r w:rsidR="00A531A2">
        <w:t>t</w:t>
      </w:r>
      <w:r w:rsidR="00643149">
        <w:t xml:space="preserve">’ dan ‘China’, dengan jumlah </w:t>
      </w:r>
      <w:r w:rsidR="00B45279">
        <w:t xml:space="preserve">occurrence </w:t>
      </w:r>
      <w:r w:rsidR="00643149">
        <w:t>keyword masing-masing sebesar</w:t>
      </w:r>
      <w:r w:rsidR="00B45279">
        <w:t>:</w:t>
      </w:r>
      <w:r w:rsidR="00643149">
        <w:t xml:space="preserve"> </w:t>
      </w:r>
      <w:r w:rsidR="00B45279">
        <w:t xml:space="preserve">278 (proporsi 4,53%), 221 (proporsi 3,60%), 175 (proporsi 2,85%) dan 155 (proporsi 2,52%). </w:t>
      </w:r>
    </w:p>
    <w:p w14:paraId="655B56F8" w14:textId="7C244AC5" w:rsidR="00901C2A" w:rsidRDefault="00901C2A" w:rsidP="00E33A03">
      <w:pPr>
        <w:pStyle w:val="NormalWeb"/>
        <w:spacing w:after="0" w:afterAutospacing="0"/>
        <w:jc w:val="both"/>
      </w:pPr>
    </w:p>
    <w:p w14:paraId="1755703D" w14:textId="43BF93A0" w:rsidR="00901C2A" w:rsidRDefault="00901C2A" w:rsidP="00E33A03">
      <w:pPr>
        <w:pStyle w:val="NormalWeb"/>
        <w:spacing w:after="0" w:afterAutospacing="0"/>
        <w:jc w:val="both"/>
      </w:pPr>
    </w:p>
    <w:p w14:paraId="37F138EE" w14:textId="54A47CF4" w:rsidR="003F5A32" w:rsidRDefault="003F5A32" w:rsidP="00E33A03">
      <w:pPr>
        <w:pStyle w:val="NormalWeb"/>
        <w:spacing w:after="0" w:afterAutospacing="0"/>
        <w:jc w:val="both"/>
      </w:pPr>
      <w:r w:rsidRPr="003F5A32">
        <w:rPr>
          <w:b/>
          <w:bCs/>
        </w:rPr>
        <w:t>Tabel 4</w:t>
      </w:r>
      <w:r>
        <w:t>. Distribusi Keyword Top-10 dan Low-10</w:t>
      </w:r>
    </w:p>
    <w:p w14:paraId="50C90B45" w14:textId="455A823E" w:rsidR="004A2BE4" w:rsidRDefault="00901C2A" w:rsidP="00E33A03">
      <w:pPr>
        <w:pStyle w:val="NormalWeb"/>
        <w:spacing w:after="0" w:afterAutospacing="0"/>
        <w:jc w:val="both"/>
      </w:pPr>
      <w:r w:rsidRPr="006A5F79">
        <w:rPr>
          <w:noProof/>
        </w:rPr>
        <w:drawing>
          <wp:anchor distT="0" distB="0" distL="114300" distR="114300" simplePos="0" relativeHeight="251678720" behindDoc="0" locked="0" layoutInCell="1" allowOverlap="1" wp14:anchorId="01639A50" wp14:editId="724A92E1">
            <wp:simplePos x="0" y="0"/>
            <wp:positionH relativeFrom="column">
              <wp:posOffset>-25611</wp:posOffset>
            </wp:positionH>
            <wp:positionV relativeFrom="paragraph">
              <wp:posOffset>68368</wp:posOffset>
            </wp:positionV>
            <wp:extent cx="5655733" cy="3057830"/>
            <wp:effectExtent l="0" t="0" r="254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email">
                      <a:extLst>
                        <a:ext uri="{28A0092B-C50C-407E-A947-70E740481C1C}">
                          <a14:useLocalDpi xmlns:a14="http://schemas.microsoft.com/office/drawing/2010/main"/>
                        </a:ext>
                      </a:extLst>
                    </a:blip>
                    <a:stretch>
                      <a:fillRect/>
                    </a:stretch>
                  </pic:blipFill>
                  <pic:spPr>
                    <a:xfrm>
                      <a:off x="0" y="0"/>
                      <a:ext cx="5655733" cy="3057830"/>
                    </a:xfrm>
                    <a:prstGeom prst="rect">
                      <a:avLst/>
                    </a:prstGeom>
                  </pic:spPr>
                </pic:pic>
              </a:graphicData>
            </a:graphic>
            <wp14:sizeRelH relativeFrom="margin">
              <wp14:pctWidth>0</wp14:pctWidth>
            </wp14:sizeRelH>
            <wp14:sizeRelV relativeFrom="margin">
              <wp14:pctHeight>0</wp14:pctHeight>
            </wp14:sizeRelV>
          </wp:anchor>
        </w:drawing>
      </w:r>
    </w:p>
    <w:p w14:paraId="47DAA9B1" w14:textId="048158EB" w:rsidR="003F5A32" w:rsidRDefault="003F5A32" w:rsidP="00E33A03">
      <w:pPr>
        <w:pStyle w:val="NormalWeb"/>
        <w:spacing w:after="0" w:afterAutospacing="0"/>
        <w:jc w:val="both"/>
      </w:pPr>
    </w:p>
    <w:p w14:paraId="713CF56D" w14:textId="4AA0506E" w:rsidR="003F5A32" w:rsidRDefault="003F5A32" w:rsidP="00E33A03">
      <w:pPr>
        <w:pStyle w:val="NormalWeb"/>
        <w:spacing w:after="0" w:afterAutospacing="0"/>
        <w:jc w:val="both"/>
      </w:pPr>
    </w:p>
    <w:p w14:paraId="033A734B" w14:textId="7465A3DD" w:rsidR="003F5A32" w:rsidRDefault="003F5A32" w:rsidP="00E33A03">
      <w:pPr>
        <w:pStyle w:val="NormalWeb"/>
        <w:spacing w:after="0" w:afterAutospacing="0"/>
        <w:jc w:val="both"/>
      </w:pPr>
    </w:p>
    <w:p w14:paraId="7A4C4826" w14:textId="5B78DC1B" w:rsidR="003F5A32" w:rsidRDefault="003F5A32" w:rsidP="00E33A03">
      <w:pPr>
        <w:pStyle w:val="NormalWeb"/>
        <w:spacing w:after="0" w:afterAutospacing="0"/>
        <w:jc w:val="both"/>
      </w:pPr>
    </w:p>
    <w:p w14:paraId="46A0CCDA" w14:textId="21DFA741" w:rsidR="003F5A32" w:rsidRDefault="003F5A32" w:rsidP="00E33A03">
      <w:pPr>
        <w:pStyle w:val="NormalWeb"/>
        <w:spacing w:after="0" w:afterAutospacing="0"/>
        <w:jc w:val="both"/>
      </w:pPr>
    </w:p>
    <w:p w14:paraId="1C203D36" w14:textId="1BD8F6DE" w:rsidR="003F5A32" w:rsidRDefault="003F5A32" w:rsidP="00E33A03">
      <w:pPr>
        <w:pStyle w:val="NormalWeb"/>
        <w:spacing w:after="0" w:afterAutospacing="0"/>
        <w:jc w:val="both"/>
      </w:pPr>
    </w:p>
    <w:p w14:paraId="6D83699A" w14:textId="30FE9626" w:rsidR="003F5A32" w:rsidRDefault="003F5A32" w:rsidP="00E33A03">
      <w:pPr>
        <w:pStyle w:val="NormalWeb"/>
        <w:spacing w:after="0" w:afterAutospacing="0"/>
        <w:jc w:val="both"/>
      </w:pPr>
    </w:p>
    <w:p w14:paraId="31D2F710" w14:textId="49CFEDE5" w:rsidR="00901C2A" w:rsidRDefault="00901C2A" w:rsidP="00E33A03">
      <w:pPr>
        <w:pStyle w:val="NormalWeb"/>
        <w:spacing w:after="0" w:afterAutospacing="0"/>
        <w:jc w:val="both"/>
      </w:pPr>
    </w:p>
    <w:p w14:paraId="5F3EED10" w14:textId="0C19604C" w:rsidR="006E0145" w:rsidRPr="006E0145" w:rsidRDefault="006E0145" w:rsidP="00332596">
      <w:pPr>
        <w:jc w:val="both"/>
        <w:rPr>
          <w:rFonts w:ascii="Times New Roman" w:hAnsi="Times New Roman" w:cs="Times New Roman"/>
          <w:sz w:val="2"/>
          <w:szCs w:val="2"/>
        </w:rPr>
      </w:pPr>
    </w:p>
    <w:p w14:paraId="387C0F93" w14:textId="561E30B1" w:rsidR="00514082" w:rsidRDefault="00984B33" w:rsidP="006E0145">
      <w:pPr>
        <w:ind w:firstLine="720"/>
        <w:jc w:val="both"/>
        <w:rPr>
          <w:rFonts w:ascii="Times New Roman" w:hAnsi="Times New Roman" w:cs="Times New Roman"/>
          <w:sz w:val="24"/>
          <w:szCs w:val="24"/>
        </w:rPr>
      </w:pPr>
      <w:r w:rsidRPr="00984B33">
        <w:rPr>
          <w:rFonts w:ascii="Times New Roman" w:hAnsi="Times New Roman" w:cs="Times New Roman"/>
          <w:sz w:val="24"/>
          <w:szCs w:val="24"/>
        </w:rPr>
        <w:t>Hasil identifikasi tersebut memberikan penjelasan bahwa mayoritas publikasi yang terbit dengan topik ‘maritime’ dan ‘economy’ membahas perihal operasional kapal sebagai transportasi maritim; pengembangan keberlanjutan dari sektor ekonomi maritim; dan negara China sebagai negara paling sentral atas pembahasan topik ekonomi maritim dunia.</w:t>
      </w:r>
      <w:r w:rsidR="003F5A32">
        <w:rPr>
          <w:rFonts w:ascii="Times New Roman" w:hAnsi="Times New Roman" w:cs="Times New Roman"/>
          <w:sz w:val="24"/>
          <w:szCs w:val="24"/>
        </w:rPr>
        <w:t xml:space="preserve"> Beberapa keyword deng</w:t>
      </w:r>
      <w:r w:rsidR="008B3A1E">
        <w:rPr>
          <w:rFonts w:ascii="Times New Roman" w:hAnsi="Times New Roman" w:cs="Times New Roman"/>
          <w:sz w:val="24"/>
          <w:szCs w:val="24"/>
        </w:rPr>
        <w:t>an frekuensi yang masih rendah adalah ‘energy’, ‘pollution’, ‘investment’ dan ‘national security’</w:t>
      </w:r>
      <w:r w:rsidR="00FF6877">
        <w:rPr>
          <w:rFonts w:ascii="Times New Roman" w:hAnsi="Times New Roman" w:cs="Times New Roman"/>
          <w:sz w:val="24"/>
          <w:szCs w:val="24"/>
        </w:rPr>
        <w:t xml:space="preserve">. Adanya informasi ini mengidentifikasikan </w:t>
      </w:r>
      <w:r w:rsidR="004360ED">
        <w:rPr>
          <w:rFonts w:ascii="Times New Roman" w:hAnsi="Times New Roman" w:cs="Times New Roman"/>
          <w:sz w:val="24"/>
          <w:szCs w:val="24"/>
        </w:rPr>
        <w:t>bahwa topik perihal energi sebagai sektor pendukung dari aktivitas perdagangan maritim; pembatasan dan penanganan polusi atas aktivitas kapal dalam sistem logistik transportasi maritim; investasi sektor ekonomi maritim; dan aspek pertahan nasional dalam menjaga sistem ekonomi maritim dunia belum banyak dibahas dan perlu perhatian lebih lanjut</w:t>
      </w:r>
      <w:r w:rsidR="00C56DFB">
        <w:rPr>
          <w:rFonts w:ascii="Times New Roman" w:hAnsi="Times New Roman" w:cs="Times New Roman"/>
          <w:sz w:val="24"/>
          <w:szCs w:val="24"/>
        </w:rPr>
        <w:t>.</w:t>
      </w:r>
    </w:p>
    <w:p w14:paraId="4894DE27" w14:textId="68B14E65" w:rsidR="00625B43" w:rsidRDefault="00625B43" w:rsidP="00625B43">
      <w:pPr>
        <w:jc w:val="both"/>
        <w:rPr>
          <w:rFonts w:ascii="Times New Roman" w:hAnsi="Times New Roman" w:cs="Times New Roman"/>
          <w:i/>
          <w:iCs/>
          <w:sz w:val="24"/>
          <w:szCs w:val="24"/>
        </w:rPr>
      </w:pPr>
      <w:r>
        <w:rPr>
          <w:rFonts w:ascii="Times New Roman" w:hAnsi="Times New Roman" w:cs="Times New Roman"/>
          <w:sz w:val="24"/>
          <w:szCs w:val="24"/>
        </w:rPr>
        <w:t xml:space="preserve">3.5 </w:t>
      </w:r>
      <w:r>
        <w:rPr>
          <w:rFonts w:ascii="Times New Roman" w:hAnsi="Times New Roman" w:cs="Times New Roman"/>
          <w:i/>
          <w:iCs/>
          <w:sz w:val="24"/>
          <w:szCs w:val="24"/>
        </w:rPr>
        <w:t>Gap and Opportunity Analysis</w:t>
      </w:r>
    </w:p>
    <w:p w14:paraId="75196329" w14:textId="147C8AFB" w:rsidR="001161DA" w:rsidRDefault="001161DA" w:rsidP="0058569A">
      <w:pPr>
        <w:spacing w:after="240"/>
        <w:jc w:val="both"/>
        <w:rPr>
          <w:rFonts w:ascii="Times New Roman" w:hAnsi="Times New Roman" w:cs="Times New Roman"/>
          <w:sz w:val="24"/>
          <w:szCs w:val="24"/>
        </w:rPr>
      </w:pPr>
      <w:r>
        <w:rPr>
          <w:rFonts w:ascii="Times New Roman" w:hAnsi="Times New Roman" w:cs="Times New Roman"/>
          <w:sz w:val="24"/>
          <w:szCs w:val="24"/>
        </w:rPr>
        <w:tab/>
      </w:r>
      <w:r w:rsidR="00862B00">
        <w:rPr>
          <w:rFonts w:ascii="Times New Roman" w:hAnsi="Times New Roman" w:cs="Times New Roman"/>
          <w:sz w:val="24"/>
          <w:szCs w:val="24"/>
        </w:rPr>
        <w:t>Tujuan akhir dari penelitian ini yaitu untuk mengidentifikasi dan mengenai kesenjangan (</w:t>
      </w:r>
      <w:r w:rsidR="00862B00" w:rsidRPr="00AB090D">
        <w:rPr>
          <w:rFonts w:ascii="Times New Roman" w:hAnsi="Times New Roman" w:cs="Times New Roman"/>
          <w:i/>
          <w:iCs/>
          <w:sz w:val="24"/>
          <w:szCs w:val="24"/>
        </w:rPr>
        <w:t>gap</w:t>
      </w:r>
      <w:r w:rsidR="00862B00">
        <w:rPr>
          <w:rFonts w:ascii="Times New Roman" w:hAnsi="Times New Roman" w:cs="Times New Roman"/>
          <w:sz w:val="24"/>
          <w:szCs w:val="24"/>
        </w:rPr>
        <w:t xml:space="preserve">) penelitian </w:t>
      </w:r>
      <w:r w:rsidR="00AB090D">
        <w:rPr>
          <w:rFonts w:ascii="Times New Roman" w:hAnsi="Times New Roman" w:cs="Times New Roman"/>
          <w:sz w:val="24"/>
          <w:szCs w:val="24"/>
        </w:rPr>
        <w:t>yang telah dilakukan sebelumnya perihal ‘maritime’ dan ‘economy’ dan peluang (</w:t>
      </w:r>
      <w:r w:rsidR="00AB090D" w:rsidRPr="00AB090D">
        <w:rPr>
          <w:rFonts w:ascii="Times New Roman" w:hAnsi="Times New Roman" w:cs="Times New Roman"/>
          <w:i/>
          <w:iCs/>
          <w:sz w:val="24"/>
          <w:szCs w:val="24"/>
        </w:rPr>
        <w:t>oppurtunity</w:t>
      </w:r>
      <w:r w:rsidR="00AB090D">
        <w:rPr>
          <w:rFonts w:ascii="Times New Roman" w:hAnsi="Times New Roman" w:cs="Times New Roman"/>
          <w:sz w:val="24"/>
          <w:szCs w:val="24"/>
        </w:rPr>
        <w:t xml:space="preserve">) dalam melakukan penelitian kedepannya yang lebih optimal. Hasil </w:t>
      </w:r>
      <w:r w:rsidR="004C20AF">
        <w:rPr>
          <w:rFonts w:ascii="Times New Roman" w:hAnsi="Times New Roman" w:cs="Times New Roman"/>
          <w:sz w:val="24"/>
          <w:szCs w:val="24"/>
        </w:rPr>
        <w:t>telaah atas 2.712 dokumen publikasi tentang ekonomi maritim berdasarkan aplikasi VOSviewer didapatkan kesenjangan dan peluang penelitian sebagai berikut.</w:t>
      </w:r>
    </w:p>
    <w:p w14:paraId="08EC76DC" w14:textId="4C5E5B49" w:rsidR="0058569A" w:rsidRDefault="0058569A" w:rsidP="00625B43">
      <w:pPr>
        <w:jc w:val="both"/>
        <w:rPr>
          <w:rFonts w:ascii="Times New Roman" w:hAnsi="Times New Roman" w:cs="Times New Roman"/>
          <w:sz w:val="24"/>
          <w:szCs w:val="24"/>
        </w:rPr>
      </w:pPr>
      <w:r w:rsidRPr="0058569A">
        <w:rPr>
          <w:rFonts w:ascii="Times New Roman" w:hAnsi="Times New Roman" w:cs="Times New Roman"/>
          <w:b/>
          <w:bCs/>
          <w:sz w:val="24"/>
          <w:szCs w:val="24"/>
        </w:rPr>
        <w:t>Tabel 5</w:t>
      </w:r>
      <w:r>
        <w:rPr>
          <w:rFonts w:ascii="Times New Roman" w:hAnsi="Times New Roman" w:cs="Times New Roman"/>
          <w:sz w:val="24"/>
          <w:szCs w:val="24"/>
        </w:rPr>
        <w:t>. Hasil Analisis Gap dan Oppurtunity Penelitian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
        <w:gridCol w:w="1791"/>
        <w:gridCol w:w="3195"/>
        <w:gridCol w:w="3045"/>
      </w:tblGrid>
      <w:tr w:rsidR="002F3840" w14:paraId="05201946" w14:textId="77777777" w:rsidTr="001F07B1">
        <w:trPr>
          <w:trHeight w:val="753"/>
          <w:tblHeader/>
        </w:trPr>
        <w:tc>
          <w:tcPr>
            <w:tcW w:w="734" w:type="dxa"/>
            <w:tcBorders>
              <w:top w:val="single" w:sz="4" w:space="0" w:color="auto"/>
              <w:bottom w:val="single" w:sz="4" w:space="0" w:color="auto"/>
            </w:tcBorders>
            <w:vAlign w:val="center"/>
          </w:tcPr>
          <w:p w14:paraId="239B4B74" w14:textId="669AFDD5" w:rsidR="002F3840" w:rsidRPr="00557313" w:rsidRDefault="002F3840" w:rsidP="00557313">
            <w:pPr>
              <w:jc w:val="center"/>
              <w:rPr>
                <w:rFonts w:ascii="Times New Roman" w:hAnsi="Times New Roman" w:cs="Times New Roman"/>
                <w:b/>
                <w:bCs/>
              </w:rPr>
            </w:pPr>
            <w:r w:rsidRPr="00557313">
              <w:rPr>
                <w:rFonts w:ascii="Times New Roman" w:hAnsi="Times New Roman" w:cs="Times New Roman"/>
                <w:b/>
                <w:bCs/>
              </w:rPr>
              <w:t>No</w:t>
            </w:r>
          </w:p>
        </w:tc>
        <w:tc>
          <w:tcPr>
            <w:tcW w:w="1791" w:type="dxa"/>
            <w:tcBorders>
              <w:top w:val="single" w:sz="4" w:space="0" w:color="auto"/>
              <w:bottom w:val="single" w:sz="4" w:space="0" w:color="auto"/>
            </w:tcBorders>
            <w:vAlign w:val="center"/>
          </w:tcPr>
          <w:p w14:paraId="1F1AF3FD" w14:textId="2443F83A" w:rsidR="002F3840" w:rsidRPr="00557313" w:rsidRDefault="005776D5" w:rsidP="00557313">
            <w:pPr>
              <w:jc w:val="center"/>
              <w:rPr>
                <w:rFonts w:ascii="Times New Roman" w:hAnsi="Times New Roman" w:cs="Times New Roman"/>
                <w:b/>
                <w:bCs/>
              </w:rPr>
            </w:pPr>
            <w:r>
              <w:rPr>
                <w:rFonts w:ascii="Times New Roman" w:hAnsi="Times New Roman" w:cs="Times New Roman"/>
                <w:b/>
                <w:bCs/>
              </w:rPr>
              <w:t>J</w:t>
            </w:r>
            <w:r w:rsidR="002F3840">
              <w:rPr>
                <w:rFonts w:ascii="Times New Roman" w:hAnsi="Times New Roman" w:cs="Times New Roman"/>
                <w:b/>
                <w:bCs/>
              </w:rPr>
              <w:t>enis Identifikasi</w:t>
            </w:r>
          </w:p>
        </w:tc>
        <w:tc>
          <w:tcPr>
            <w:tcW w:w="3195" w:type="dxa"/>
            <w:tcBorders>
              <w:top w:val="single" w:sz="4" w:space="0" w:color="auto"/>
              <w:bottom w:val="single" w:sz="4" w:space="0" w:color="auto"/>
            </w:tcBorders>
            <w:vAlign w:val="center"/>
          </w:tcPr>
          <w:p w14:paraId="7B25C98E" w14:textId="17F14CC6" w:rsidR="002F3840" w:rsidRPr="00557313" w:rsidRDefault="002F3840" w:rsidP="00557313">
            <w:pPr>
              <w:jc w:val="center"/>
              <w:rPr>
                <w:rFonts w:ascii="Times New Roman" w:hAnsi="Times New Roman" w:cs="Times New Roman"/>
                <w:b/>
                <w:bCs/>
              </w:rPr>
            </w:pPr>
            <w:r w:rsidRPr="00557313">
              <w:rPr>
                <w:rFonts w:ascii="Times New Roman" w:hAnsi="Times New Roman" w:cs="Times New Roman"/>
                <w:b/>
                <w:bCs/>
              </w:rPr>
              <w:t>Kesenjangan (</w:t>
            </w:r>
            <w:r w:rsidRPr="00557313">
              <w:rPr>
                <w:rFonts w:ascii="Times New Roman" w:hAnsi="Times New Roman" w:cs="Times New Roman"/>
                <w:b/>
                <w:bCs/>
                <w:i/>
                <w:iCs/>
              </w:rPr>
              <w:t>Gap</w:t>
            </w:r>
            <w:r w:rsidRPr="00557313">
              <w:rPr>
                <w:rFonts w:ascii="Times New Roman" w:hAnsi="Times New Roman" w:cs="Times New Roman"/>
                <w:b/>
                <w:bCs/>
              </w:rPr>
              <w:t>)</w:t>
            </w:r>
          </w:p>
          <w:p w14:paraId="17AA749D" w14:textId="1B2525BF" w:rsidR="002F3840" w:rsidRPr="00557313" w:rsidRDefault="002F3840" w:rsidP="00557313">
            <w:pPr>
              <w:jc w:val="center"/>
              <w:rPr>
                <w:rFonts w:ascii="Times New Roman" w:hAnsi="Times New Roman" w:cs="Times New Roman"/>
                <w:b/>
                <w:bCs/>
              </w:rPr>
            </w:pPr>
            <w:r w:rsidRPr="00557313">
              <w:rPr>
                <w:rFonts w:ascii="Times New Roman" w:hAnsi="Times New Roman" w:cs="Times New Roman"/>
                <w:b/>
                <w:bCs/>
              </w:rPr>
              <w:t>Penelitian</w:t>
            </w:r>
          </w:p>
        </w:tc>
        <w:tc>
          <w:tcPr>
            <w:tcW w:w="3045" w:type="dxa"/>
            <w:tcBorders>
              <w:top w:val="single" w:sz="4" w:space="0" w:color="auto"/>
              <w:bottom w:val="single" w:sz="4" w:space="0" w:color="auto"/>
            </w:tcBorders>
            <w:vAlign w:val="center"/>
          </w:tcPr>
          <w:p w14:paraId="01486BDA" w14:textId="1957EF3F" w:rsidR="002F3840" w:rsidRPr="00557313" w:rsidRDefault="002F3840" w:rsidP="00557313">
            <w:pPr>
              <w:jc w:val="center"/>
              <w:rPr>
                <w:rFonts w:ascii="Times New Roman" w:hAnsi="Times New Roman" w:cs="Times New Roman"/>
                <w:b/>
                <w:bCs/>
              </w:rPr>
            </w:pPr>
            <w:r w:rsidRPr="00557313">
              <w:rPr>
                <w:rFonts w:ascii="Times New Roman" w:hAnsi="Times New Roman" w:cs="Times New Roman"/>
                <w:b/>
                <w:bCs/>
              </w:rPr>
              <w:t>Peluang (</w:t>
            </w:r>
            <w:r w:rsidRPr="00557313">
              <w:rPr>
                <w:rFonts w:ascii="Times New Roman" w:hAnsi="Times New Roman" w:cs="Times New Roman"/>
                <w:b/>
                <w:bCs/>
                <w:i/>
                <w:iCs/>
              </w:rPr>
              <w:t>Oppurtunity</w:t>
            </w:r>
            <w:r w:rsidRPr="00557313">
              <w:rPr>
                <w:rFonts w:ascii="Times New Roman" w:hAnsi="Times New Roman" w:cs="Times New Roman"/>
                <w:b/>
                <w:bCs/>
              </w:rPr>
              <w:t>) Penelitian</w:t>
            </w:r>
          </w:p>
        </w:tc>
      </w:tr>
      <w:tr w:rsidR="002F3840" w14:paraId="2D914EEC" w14:textId="77777777" w:rsidTr="001F07B1">
        <w:trPr>
          <w:trHeight w:val="1778"/>
        </w:trPr>
        <w:tc>
          <w:tcPr>
            <w:tcW w:w="734" w:type="dxa"/>
            <w:tcBorders>
              <w:top w:val="single" w:sz="4" w:space="0" w:color="auto"/>
            </w:tcBorders>
            <w:vAlign w:val="center"/>
          </w:tcPr>
          <w:p w14:paraId="10AA28EC" w14:textId="77777777" w:rsidR="00361DAD" w:rsidRPr="0058569A" w:rsidRDefault="00361DAD" w:rsidP="0027325B">
            <w:pPr>
              <w:jc w:val="center"/>
              <w:rPr>
                <w:rFonts w:ascii="Times New Roman" w:hAnsi="Times New Roman" w:cs="Times New Roman"/>
                <w:sz w:val="20"/>
                <w:szCs w:val="20"/>
              </w:rPr>
            </w:pPr>
          </w:p>
          <w:p w14:paraId="29D6ADF0" w14:textId="77777777" w:rsidR="00361DAD" w:rsidRPr="0058569A" w:rsidRDefault="00361DAD" w:rsidP="0027325B">
            <w:pPr>
              <w:jc w:val="center"/>
              <w:rPr>
                <w:rFonts w:ascii="Times New Roman" w:hAnsi="Times New Roman" w:cs="Times New Roman"/>
                <w:sz w:val="20"/>
                <w:szCs w:val="20"/>
              </w:rPr>
            </w:pPr>
          </w:p>
          <w:p w14:paraId="250560FE" w14:textId="77777777" w:rsidR="00361DAD" w:rsidRPr="0058569A" w:rsidRDefault="00361DAD" w:rsidP="0027325B">
            <w:pPr>
              <w:jc w:val="center"/>
              <w:rPr>
                <w:rFonts w:ascii="Times New Roman" w:hAnsi="Times New Roman" w:cs="Times New Roman"/>
                <w:sz w:val="20"/>
                <w:szCs w:val="20"/>
              </w:rPr>
            </w:pPr>
          </w:p>
          <w:p w14:paraId="32482485" w14:textId="77777777" w:rsidR="00361DAD" w:rsidRPr="0058569A" w:rsidRDefault="00361DAD" w:rsidP="0027325B">
            <w:pPr>
              <w:jc w:val="center"/>
              <w:rPr>
                <w:rFonts w:ascii="Times New Roman" w:hAnsi="Times New Roman" w:cs="Times New Roman"/>
                <w:sz w:val="20"/>
                <w:szCs w:val="20"/>
              </w:rPr>
            </w:pPr>
          </w:p>
          <w:p w14:paraId="6DF1F00B" w14:textId="77777777" w:rsidR="00361DAD" w:rsidRPr="0058569A" w:rsidRDefault="00361DAD" w:rsidP="0027325B">
            <w:pPr>
              <w:jc w:val="center"/>
              <w:rPr>
                <w:rFonts w:ascii="Times New Roman" w:hAnsi="Times New Roman" w:cs="Times New Roman"/>
                <w:sz w:val="20"/>
                <w:szCs w:val="20"/>
              </w:rPr>
            </w:pPr>
          </w:p>
          <w:p w14:paraId="1C8F3B85" w14:textId="77777777" w:rsidR="00361DAD" w:rsidRPr="0058569A" w:rsidRDefault="00361DAD" w:rsidP="0027325B">
            <w:pPr>
              <w:jc w:val="center"/>
              <w:rPr>
                <w:rFonts w:ascii="Times New Roman" w:hAnsi="Times New Roman" w:cs="Times New Roman"/>
                <w:sz w:val="20"/>
                <w:szCs w:val="20"/>
              </w:rPr>
            </w:pPr>
          </w:p>
          <w:p w14:paraId="7F040100" w14:textId="77777777" w:rsidR="00361DAD" w:rsidRPr="0058569A" w:rsidRDefault="00361DAD" w:rsidP="0027325B">
            <w:pPr>
              <w:jc w:val="center"/>
              <w:rPr>
                <w:rFonts w:ascii="Times New Roman" w:hAnsi="Times New Roman" w:cs="Times New Roman"/>
                <w:sz w:val="20"/>
                <w:szCs w:val="20"/>
              </w:rPr>
            </w:pPr>
          </w:p>
          <w:p w14:paraId="48D23B1B" w14:textId="77777777" w:rsidR="00361DAD" w:rsidRPr="0058569A" w:rsidRDefault="00361DAD" w:rsidP="0027325B">
            <w:pPr>
              <w:jc w:val="center"/>
              <w:rPr>
                <w:rFonts w:ascii="Times New Roman" w:hAnsi="Times New Roman" w:cs="Times New Roman"/>
                <w:sz w:val="20"/>
                <w:szCs w:val="20"/>
              </w:rPr>
            </w:pPr>
          </w:p>
          <w:p w14:paraId="59E915D9" w14:textId="77777777" w:rsidR="00361DAD" w:rsidRPr="0058569A" w:rsidRDefault="00361DAD" w:rsidP="0027325B">
            <w:pPr>
              <w:jc w:val="center"/>
              <w:rPr>
                <w:rFonts w:ascii="Times New Roman" w:hAnsi="Times New Roman" w:cs="Times New Roman"/>
                <w:sz w:val="20"/>
                <w:szCs w:val="20"/>
              </w:rPr>
            </w:pPr>
          </w:p>
          <w:p w14:paraId="3B763BB7" w14:textId="443254B9" w:rsidR="002F3840" w:rsidRPr="0058569A" w:rsidRDefault="002F3840" w:rsidP="0027325B">
            <w:pPr>
              <w:jc w:val="center"/>
              <w:rPr>
                <w:rFonts w:ascii="Times New Roman" w:hAnsi="Times New Roman" w:cs="Times New Roman"/>
                <w:sz w:val="20"/>
                <w:szCs w:val="20"/>
              </w:rPr>
            </w:pPr>
            <w:r w:rsidRPr="0058569A">
              <w:rPr>
                <w:rFonts w:ascii="Times New Roman" w:hAnsi="Times New Roman" w:cs="Times New Roman"/>
                <w:sz w:val="20"/>
                <w:szCs w:val="20"/>
              </w:rPr>
              <w:t>1</w:t>
            </w:r>
          </w:p>
        </w:tc>
        <w:tc>
          <w:tcPr>
            <w:tcW w:w="1791" w:type="dxa"/>
            <w:vMerge w:val="restart"/>
            <w:tcBorders>
              <w:top w:val="single" w:sz="4" w:space="0" w:color="auto"/>
            </w:tcBorders>
            <w:vAlign w:val="center"/>
          </w:tcPr>
          <w:p w14:paraId="22FCC65B" w14:textId="6FA3F344" w:rsidR="002F3840" w:rsidRPr="0058569A" w:rsidRDefault="002F3840" w:rsidP="00625B43">
            <w:pPr>
              <w:jc w:val="both"/>
              <w:rPr>
                <w:rFonts w:ascii="Times New Roman" w:hAnsi="Times New Roman" w:cs="Times New Roman"/>
                <w:sz w:val="20"/>
                <w:szCs w:val="20"/>
              </w:rPr>
            </w:pPr>
            <w:r w:rsidRPr="0058569A">
              <w:rPr>
                <w:rFonts w:ascii="Times New Roman" w:hAnsi="Times New Roman" w:cs="Times New Roman"/>
                <w:sz w:val="20"/>
                <w:szCs w:val="20"/>
              </w:rPr>
              <w:t>Link Strength</w:t>
            </w:r>
          </w:p>
        </w:tc>
        <w:tc>
          <w:tcPr>
            <w:tcW w:w="3195" w:type="dxa"/>
            <w:tcBorders>
              <w:top w:val="single" w:sz="4" w:space="0" w:color="auto"/>
              <w:bottom w:val="single" w:sz="4" w:space="0" w:color="auto"/>
            </w:tcBorders>
          </w:tcPr>
          <w:p w14:paraId="41DDB88B" w14:textId="6D43E8FC" w:rsidR="002F3840" w:rsidRPr="0058569A" w:rsidRDefault="002F3840" w:rsidP="00625B43">
            <w:pPr>
              <w:jc w:val="both"/>
              <w:rPr>
                <w:rFonts w:ascii="Times New Roman" w:hAnsi="Times New Roman" w:cs="Times New Roman"/>
                <w:sz w:val="20"/>
                <w:szCs w:val="20"/>
              </w:rPr>
            </w:pPr>
            <w:r w:rsidRPr="0058569A">
              <w:rPr>
                <w:rFonts w:ascii="Times New Roman" w:hAnsi="Times New Roman" w:cs="Times New Roman"/>
                <w:sz w:val="20"/>
                <w:szCs w:val="20"/>
              </w:rPr>
              <w:t>‘</w:t>
            </w:r>
            <w:proofErr w:type="gramStart"/>
            <w:r w:rsidRPr="0058569A">
              <w:rPr>
                <w:rFonts w:ascii="Times New Roman" w:hAnsi="Times New Roman" w:cs="Times New Roman"/>
                <w:sz w:val="20"/>
                <w:szCs w:val="20"/>
              </w:rPr>
              <w:t>maritime</w:t>
            </w:r>
            <w:proofErr w:type="gramEnd"/>
            <w:r w:rsidRPr="0058569A">
              <w:rPr>
                <w:rFonts w:ascii="Times New Roman" w:hAnsi="Times New Roman" w:cs="Times New Roman"/>
                <w:sz w:val="20"/>
                <w:szCs w:val="20"/>
              </w:rPr>
              <w:t xml:space="preserve"> transportation’ menjadi salah satu keyword dengan nilai link strength yang tinggi dan berafiliasi </w:t>
            </w:r>
            <w:proofErr w:type="gramStart"/>
            <w:r w:rsidRPr="0058569A">
              <w:rPr>
                <w:rFonts w:ascii="Times New Roman" w:hAnsi="Times New Roman" w:cs="Times New Roman"/>
                <w:sz w:val="20"/>
                <w:szCs w:val="20"/>
              </w:rPr>
              <w:t>dengan  ‘</w:t>
            </w:r>
            <w:proofErr w:type="gramEnd"/>
            <w:r w:rsidRPr="0058569A">
              <w:rPr>
                <w:rFonts w:ascii="Times New Roman" w:hAnsi="Times New Roman" w:cs="Times New Roman"/>
                <w:sz w:val="20"/>
                <w:szCs w:val="20"/>
              </w:rPr>
              <w:t>ship’, ‘waterway transportation’ dan ‘international trade’, sehingga dapat diartikan bahwa transportasi maritim berupa kapal sangat berperan dalam perdagangan maritim skala internasional. Namun peta bibliometrik belum menunjukkan adanya konektivitas antara ‘maritime transportation’ dengan keyword ‘marine pollution’ dan ‘ecosytem’.</w:t>
            </w:r>
          </w:p>
        </w:tc>
        <w:tc>
          <w:tcPr>
            <w:tcW w:w="3045" w:type="dxa"/>
            <w:tcBorders>
              <w:top w:val="single" w:sz="4" w:space="0" w:color="auto"/>
              <w:bottom w:val="single" w:sz="4" w:space="0" w:color="auto"/>
            </w:tcBorders>
          </w:tcPr>
          <w:p w14:paraId="71FD76E6" w14:textId="570AA646" w:rsidR="002F3840" w:rsidRPr="0058569A" w:rsidRDefault="002F3840" w:rsidP="00625B43">
            <w:pPr>
              <w:jc w:val="both"/>
              <w:rPr>
                <w:rFonts w:ascii="Times New Roman" w:hAnsi="Times New Roman" w:cs="Times New Roman"/>
                <w:sz w:val="20"/>
                <w:szCs w:val="20"/>
              </w:rPr>
            </w:pPr>
            <w:r w:rsidRPr="0058569A">
              <w:rPr>
                <w:rFonts w:ascii="Times New Roman" w:hAnsi="Times New Roman" w:cs="Times New Roman"/>
                <w:sz w:val="20"/>
                <w:szCs w:val="20"/>
              </w:rPr>
              <w:t>Penelitian yang mengaitkan antara adanya aktivitas perdangan maritim secara internasional menggunakan kapal terhadap dampak yang ditimbulkan berupa polusi dan polusi ekosistem laut.</w:t>
            </w:r>
          </w:p>
        </w:tc>
      </w:tr>
      <w:tr w:rsidR="002F3840" w14:paraId="7A93965F" w14:textId="77777777" w:rsidTr="001F07B1">
        <w:trPr>
          <w:trHeight w:val="251"/>
        </w:trPr>
        <w:tc>
          <w:tcPr>
            <w:tcW w:w="734" w:type="dxa"/>
            <w:tcBorders>
              <w:bottom w:val="single" w:sz="4" w:space="0" w:color="auto"/>
            </w:tcBorders>
          </w:tcPr>
          <w:p w14:paraId="3A8D8183" w14:textId="73AA60AC" w:rsidR="002F3840" w:rsidRPr="0058569A" w:rsidRDefault="002F3840" w:rsidP="0027325B">
            <w:pPr>
              <w:jc w:val="center"/>
              <w:rPr>
                <w:rFonts w:ascii="Times New Roman" w:hAnsi="Times New Roman" w:cs="Times New Roman"/>
                <w:sz w:val="20"/>
                <w:szCs w:val="20"/>
              </w:rPr>
            </w:pPr>
          </w:p>
        </w:tc>
        <w:tc>
          <w:tcPr>
            <w:tcW w:w="1791" w:type="dxa"/>
            <w:vMerge/>
            <w:tcBorders>
              <w:bottom w:val="single" w:sz="4" w:space="0" w:color="auto"/>
            </w:tcBorders>
          </w:tcPr>
          <w:p w14:paraId="314F1D13" w14:textId="77777777" w:rsidR="002F3840" w:rsidRPr="0058569A" w:rsidRDefault="002F3840" w:rsidP="00625B43">
            <w:pPr>
              <w:jc w:val="both"/>
              <w:rPr>
                <w:rFonts w:ascii="Times New Roman" w:hAnsi="Times New Roman" w:cs="Times New Roman"/>
                <w:sz w:val="20"/>
                <w:szCs w:val="20"/>
              </w:rPr>
            </w:pPr>
          </w:p>
        </w:tc>
        <w:tc>
          <w:tcPr>
            <w:tcW w:w="3195" w:type="dxa"/>
            <w:tcBorders>
              <w:top w:val="single" w:sz="4" w:space="0" w:color="auto"/>
              <w:bottom w:val="single" w:sz="4" w:space="0" w:color="auto"/>
            </w:tcBorders>
          </w:tcPr>
          <w:p w14:paraId="61AE46E5" w14:textId="704E3435" w:rsidR="002F3840" w:rsidRPr="0058569A" w:rsidRDefault="002F3840" w:rsidP="00625B43">
            <w:pPr>
              <w:jc w:val="both"/>
              <w:rPr>
                <w:rFonts w:ascii="Times New Roman" w:hAnsi="Times New Roman" w:cs="Times New Roman"/>
                <w:sz w:val="20"/>
                <w:szCs w:val="20"/>
              </w:rPr>
            </w:pPr>
            <w:r w:rsidRPr="0058569A">
              <w:rPr>
                <w:rFonts w:ascii="Times New Roman" w:hAnsi="Times New Roman" w:cs="Times New Roman"/>
                <w:sz w:val="20"/>
                <w:szCs w:val="20"/>
              </w:rPr>
              <w:t>Negara China menjadi negara yang teridentifikasi sebagai sentral kegiatan ekonomi maritim dunia. Namun belum terlihat adanya konektivitas publikasi antara aktivitas perdagangan maritim yang dilakukan oleh China terhadap aktivitas ekonomi maritim di Indonesia.</w:t>
            </w:r>
          </w:p>
        </w:tc>
        <w:tc>
          <w:tcPr>
            <w:tcW w:w="3045" w:type="dxa"/>
            <w:tcBorders>
              <w:top w:val="single" w:sz="4" w:space="0" w:color="auto"/>
              <w:bottom w:val="single" w:sz="4" w:space="0" w:color="auto"/>
            </w:tcBorders>
          </w:tcPr>
          <w:p w14:paraId="75E2A3E4" w14:textId="341E6B57" w:rsidR="002F3840" w:rsidRPr="0058569A" w:rsidRDefault="002F3840" w:rsidP="00625B43">
            <w:pPr>
              <w:jc w:val="both"/>
              <w:rPr>
                <w:rFonts w:ascii="Times New Roman" w:hAnsi="Times New Roman" w:cs="Times New Roman"/>
                <w:sz w:val="20"/>
                <w:szCs w:val="20"/>
              </w:rPr>
            </w:pPr>
            <w:r w:rsidRPr="0058569A">
              <w:rPr>
                <w:rFonts w:ascii="Times New Roman" w:hAnsi="Times New Roman" w:cs="Times New Roman"/>
                <w:sz w:val="20"/>
                <w:szCs w:val="20"/>
              </w:rPr>
              <w:t>Eksplorasi penelitian atas aktivitas perdagangan maritim yang dilakukan oleh China terhadap aktivitas perdagangan maritim yang dilakukan oleh Indonesia.</w:t>
            </w:r>
          </w:p>
        </w:tc>
      </w:tr>
      <w:tr w:rsidR="002F3840" w14:paraId="11A0084D" w14:textId="77777777" w:rsidTr="001F07B1">
        <w:trPr>
          <w:trHeight w:val="251"/>
        </w:trPr>
        <w:tc>
          <w:tcPr>
            <w:tcW w:w="734" w:type="dxa"/>
            <w:tcBorders>
              <w:top w:val="single" w:sz="4" w:space="0" w:color="auto"/>
              <w:bottom w:val="single" w:sz="4" w:space="0" w:color="auto"/>
            </w:tcBorders>
            <w:vAlign w:val="center"/>
          </w:tcPr>
          <w:p w14:paraId="0AFCC608" w14:textId="7A2EAD76" w:rsidR="002F3840" w:rsidRPr="0058569A" w:rsidRDefault="00B02D79" w:rsidP="0027325B">
            <w:pPr>
              <w:jc w:val="center"/>
              <w:rPr>
                <w:rFonts w:ascii="Times New Roman" w:hAnsi="Times New Roman" w:cs="Times New Roman"/>
                <w:sz w:val="20"/>
                <w:szCs w:val="20"/>
              </w:rPr>
            </w:pPr>
            <w:r w:rsidRPr="0058569A">
              <w:rPr>
                <w:rFonts w:ascii="Times New Roman" w:hAnsi="Times New Roman" w:cs="Times New Roman"/>
                <w:sz w:val="20"/>
                <w:szCs w:val="20"/>
              </w:rPr>
              <w:t>2</w:t>
            </w:r>
          </w:p>
        </w:tc>
        <w:tc>
          <w:tcPr>
            <w:tcW w:w="1791" w:type="dxa"/>
            <w:tcBorders>
              <w:top w:val="single" w:sz="4" w:space="0" w:color="auto"/>
              <w:bottom w:val="single" w:sz="4" w:space="0" w:color="auto"/>
            </w:tcBorders>
            <w:vAlign w:val="center"/>
          </w:tcPr>
          <w:p w14:paraId="0720F97C" w14:textId="77777777" w:rsidR="00B02D79" w:rsidRPr="0058569A" w:rsidRDefault="00B02D79" w:rsidP="00625B43">
            <w:pPr>
              <w:jc w:val="both"/>
              <w:rPr>
                <w:rFonts w:ascii="Times New Roman" w:hAnsi="Times New Roman" w:cs="Times New Roman"/>
                <w:sz w:val="20"/>
                <w:szCs w:val="20"/>
              </w:rPr>
            </w:pPr>
            <w:r w:rsidRPr="0058569A">
              <w:rPr>
                <w:rFonts w:ascii="Times New Roman" w:hAnsi="Times New Roman" w:cs="Times New Roman"/>
                <w:sz w:val="20"/>
                <w:szCs w:val="20"/>
              </w:rPr>
              <w:t xml:space="preserve">Overlay </w:t>
            </w:r>
          </w:p>
          <w:p w14:paraId="05BBC61D" w14:textId="52A166F2" w:rsidR="002F3840" w:rsidRPr="0058569A" w:rsidRDefault="00B02D79" w:rsidP="00625B43">
            <w:pPr>
              <w:jc w:val="both"/>
              <w:rPr>
                <w:rFonts w:ascii="Times New Roman" w:hAnsi="Times New Roman" w:cs="Times New Roman"/>
                <w:sz w:val="20"/>
                <w:szCs w:val="20"/>
              </w:rPr>
            </w:pPr>
            <w:r w:rsidRPr="0058569A">
              <w:rPr>
                <w:rFonts w:ascii="Times New Roman" w:hAnsi="Times New Roman" w:cs="Times New Roman"/>
                <w:sz w:val="20"/>
                <w:szCs w:val="20"/>
              </w:rPr>
              <w:t>(time series)</w:t>
            </w:r>
          </w:p>
        </w:tc>
        <w:tc>
          <w:tcPr>
            <w:tcW w:w="3195" w:type="dxa"/>
            <w:tcBorders>
              <w:top w:val="single" w:sz="4" w:space="0" w:color="auto"/>
              <w:bottom w:val="single" w:sz="4" w:space="0" w:color="auto"/>
            </w:tcBorders>
          </w:tcPr>
          <w:p w14:paraId="1E45DCC7" w14:textId="77E54B99" w:rsidR="002F3840" w:rsidRPr="0058569A" w:rsidRDefault="0026353B" w:rsidP="00625B43">
            <w:pPr>
              <w:jc w:val="both"/>
              <w:rPr>
                <w:rFonts w:ascii="Times New Roman" w:hAnsi="Times New Roman" w:cs="Times New Roman"/>
                <w:sz w:val="20"/>
                <w:szCs w:val="20"/>
              </w:rPr>
            </w:pPr>
            <w:r w:rsidRPr="0058569A">
              <w:rPr>
                <w:rFonts w:ascii="Times New Roman" w:hAnsi="Times New Roman" w:cs="Times New Roman"/>
                <w:sz w:val="20"/>
                <w:szCs w:val="20"/>
              </w:rPr>
              <w:t xml:space="preserve">Penelitian dalam aspek ekonomi maritim dan perdagangan maritim yang membahas keterkaitannya terhadap produksi ‘carbon’ dan ‘greenhouse gasses’ baru terjadi di tahun 2019 keatas. Sementara hal tersebut perlu dikaji lebih lanjut mengingat adanya isu </w:t>
            </w:r>
            <w:r w:rsidRPr="0058569A">
              <w:rPr>
                <w:rFonts w:ascii="Times New Roman" w:hAnsi="Times New Roman" w:cs="Times New Roman"/>
                <w:i/>
                <w:iCs/>
                <w:sz w:val="20"/>
                <w:szCs w:val="20"/>
              </w:rPr>
              <w:t>climate change</w:t>
            </w:r>
            <w:r w:rsidRPr="0058569A">
              <w:rPr>
                <w:rFonts w:ascii="Times New Roman" w:hAnsi="Times New Roman" w:cs="Times New Roman"/>
                <w:sz w:val="20"/>
                <w:szCs w:val="20"/>
              </w:rPr>
              <w:t xml:space="preserve"> yang terus berlansung di dunia.</w:t>
            </w:r>
          </w:p>
        </w:tc>
        <w:tc>
          <w:tcPr>
            <w:tcW w:w="3045" w:type="dxa"/>
            <w:tcBorders>
              <w:top w:val="single" w:sz="4" w:space="0" w:color="auto"/>
              <w:bottom w:val="single" w:sz="4" w:space="0" w:color="auto"/>
            </w:tcBorders>
          </w:tcPr>
          <w:p w14:paraId="793376C9" w14:textId="3C872D0E" w:rsidR="002F3840" w:rsidRPr="0058569A" w:rsidRDefault="005776D5" w:rsidP="00625B43">
            <w:pPr>
              <w:jc w:val="both"/>
              <w:rPr>
                <w:rFonts w:ascii="Times New Roman" w:hAnsi="Times New Roman" w:cs="Times New Roman"/>
                <w:sz w:val="20"/>
                <w:szCs w:val="20"/>
              </w:rPr>
            </w:pPr>
            <w:r w:rsidRPr="0058569A">
              <w:rPr>
                <w:rFonts w:ascii="Times New Roman" w:hAnsi="Times New Roman" w:cs="Times New Roman"/>
                <w:sz w:val="20"/>
                <w:szCs w:val="20"/>
              </w:rPr>
              <w:t>Penelitian lebih lanjut mengenai tingkat produksi carbon yang dihasilkan dari setiap aktivitas perdagangan maritim dunia serta dampak yang ditimbulkan terhadap lingkungan secara global.</w:t>
            </w:r>
          </w:p>
        </w:tc>
      </w:tr>
      <w:tr w:rsidR="002F3840" w14:paraId="0844D253" w14:textId="77777777" w:rsidTr="001F07B1">
        <w:trPr>
          <w:trHeight w:val="251"/>
        </w:trPr>
        <w:tc>
          <w:tcPr>
            <w:tcW w:w="734" w:type="dxa"/>
            <w:tcBorders>
              <w:top w:val="single" w:sz="4" w:space="0" w:color="auto"/>
            </w:tcBorders>
            <w:vAlign w:val="center"/>
          </w:tcPr>
          <w:p w14:paraId="1E99422C" w14:textId="77777777" w:rsidR="0058569A" w:rsidRDefault="0058569A" w:rsidP="0058569A">
            <w:pPr>
              <w:jc w:val="center"/>
              <w:rPr>
                <w:rFonts w:ascii="Times New Roman" w:hAnsi="Times New Roman" w:cs="Times New Roman"/>
                <w:sz w:val="20"/>
                <w:szCs w:val="20"/>
              </w:rPr>
            </w:pPr>
          </w:p>
          <w:p w14:paraId="3C3144EC" w14:textId="77777777" w:rsidR="0058569A" w:rsidRDefault="0058569A" w:rsidP="0058569A">
            <w:pPr>
              <w:jc w:val="center"/>
              <w:rPr>
                <w:rFonts w:ascii="Times New Roman" w:hAnsi="Times New Roman" w:cs="Times New Roman"/>
                <w:sz w:val="20"/>
                <w:szCs w:val="20"/>
              </w:rPr>
            </w:pPr>
          </w:p>
          <w:p w14:paraId="014BBCBC" w14:textId="77777777" w:rsidR="0058569A" w:rsidRDefault="0058569A" w:rsidP="0058569A">
            <w:pPr>
              <w:jc w:val="center"/>
              <w:rPr>
                <w:rFonts w:ascii="Times New Roman" w:hAnsi="Times New Roman" w:cs="Times New Roman"/>
                <w:sz w:val="20"/>
                <w:szCs w:val="20"/>
              </w:rPr>
            </w:pPr>
          </w:p>
          <w:p w14:paraId="3B8B662C" w14:textId="77777777" w:rsidR="0058569A" w:rsidRDefault="0058569A" w:rsidP="0058569A">
            <w:pPr>
              <w:jc w:val="center"/>
              <w:rPr>
                <w:rFonts w:ascii="Times New Roman" w:hAnsi="Times New Roman" w:cs="Times New Roman"/>
                <w:sz w:val="20"/>
                <w:szCs w:val="20"/>
              </w:rPr>
            </w:pPr>
          </w:p>
          <w:p w14:paraId="1A1F63AE" w14:textId="77777777" w:rsidR="0058569A" w:rsidRDefault="0058569A" w:rsidP="0058569A">
            <w:pPr>
              <w:jc w:val="center"/>
              <w:rPr>
                <w:rFonts w:ascii="Times New Roman" w:hAnsi="Times New Roman" w:cs="Times New Roman"/>
                <w:sz w:val="20"/>
                <w:szCs w:val="20"/>
              </w:rPr>
            </w:pPr>
          </w:p>
          <w:p w14:paraId="436B39E7" w14:textId="6DDB88E3" w:rsidR="002F3840" w:rsidRPr="0058569A" w:rsidRDefault="005776D5" w:rsidP="0058569A">
            <w:pPr>
              <w:jc w:val="center"/>
              <w:rPr>
                <w:rFonts w:ascii="Times New Roman" w:hAnsi="Times New Roman" w:cs="Times New Roman"/>
                <w:sz w:val="20"/>
                <w:szCs w:val="20"/>
              </w:rPr>
            </w:pPr>
            <w:r w:rsidRPr="0058569A">
              <w:rPr>
                <w:rFonts w:ascii="Times New Roman" w:hAnsi="Times New Roman" w:cs="Times New Roman"/>
                <w:sz w:val="20"/>
                <w:szCs w:val="20"/>
              </w:rPr>
              <w:t>3</w:t>
            </w:r>
          </w:p>
        </w:tc>
        <w:tc>
          <w:tcPr>
            <w:tcW w:w="1791" w:type="dxa"/>
            <w:tcBorders>
              <w:top w:val="single" w:sz="4" w:space="0" w:color="auto"/>
            </w:tcBorders>
            <w:vAlign w:val="center"/>
          </w:tcPr>
          <w:p w14:paraId="45515B20" w14:textId="77777777" w:rsidR="0058569A" w:rsidRDefault="0058569A" w:rsidP="00625B43">
            <w:pPr>
              <w:jc w:val="both"/>
              <w:rPr>
                <w:rFonts w:ascii="Times New Roman" w:hAnsi="Times New Roman" w:cs="Times New Roman"/>
                <w:sz w:val="20"/>
                <w:szCs w:val="20"/>
              </w:rPr>
            </w:pPr>
          </w:p>
          <w:p w14:paraId="737C2F39" w14:textId="77777777" w:rsidR="0058569A" w:rsidRDefault="0058569A" w:rsidP="00625B43">
            <w:pPr>
              <w:jc w:val="both"/>
              <w:rPr>
                <w:rFonts w:ascii="Times New Roman" w:hAnsi="Times New Roman" w:cs="Times New Roman"/>
                <w:sz w:val="20"/>
                <w:szCs w:val="20"/>
              </w:rPr>
            </w:pPr>
          </w:p>
          <w:p w14:paraId="10B2C565" w14:textId="77777777" w:rsidR="0058569A" w:rsidRDefault="0058569A" w:rsidP="00625B43">
            <w:pPr>
              <w:jc w:val="both"/>
              <w:rPr>
                <w:rFonts w:ascii="Times New Roman" w:hAnsi="Times New Roman" w:cs="Times New Roman"/>
                <w:sz w:val="20"/>
                <w:szCs w:val="20"/>
              </w:rPr>
            </w:pPr>
          </w:p>
          <w:p w14:paraId="29BEA2EA" w14:textId="77777777" w:rsidR="0058569A" w:rsidRDefault="0058569A" w:rsidP="00625B43">
            <w:pPr>
              <w:jc w:val="both"/>
              <w:rPr>
                <w:rFonts w:ascii="Times New Roman" w:hAnsi="Times New Roman" w:cs="Times New Roman"/>
                <w:sz w:val="20"/>
                <w:szCs w:val="20"/>
              </w:rPr>
            </w:pPr>
          </w:p>
          <w:p w14:paraId="77EC6948" w14:textId="77777777" w:rsidR="0058569A" w:rsidRDefault="0058569A" w:rsidP="00625B43">
            <w:pPr>
              <w:jc w:val="both"/>
              <w:rPr>
                <w:rFonts w:ascii="Times New Roman" w:hAnsi="Times New Roman" w:cs="Times New Roman"/>
                <w:sz w:val="20"/>
                <w:szCs w:val="20"/>
              </w:rPr>
            </w:pPr>
          </w:p>
          <w:p w14:paraId="555DC2D8" w14:textId="117CB304" w:rsidR="002F3840" w:rsidRPr="0058569A" w:rsidRDefault="005776D5" w:rsidP="00625B43">
            <w:pPr>
              <w:jc w:val="both"/>
              <w:rPr>
                <w:rFonts w:ascii="Times New Roman" w:hAnsi="Times New Roman" w:cs="Times New Roman"/>
                <w:sz w:val="20"/>
                <w:szCs w:val="20"/>
              </w:rPr>
            </w:pPr>
            <w:r w:rsidRPr="0058569A">
              <w:rPr>
                <w:rFonts w:ascii="Times New Roman" w:hAnsi="Times New Roman" w:cs="Times New Roman"/>
                <w:sz w:val="20"/>
                <w:szCs w:val="20"/>
              </w:rPr>
              <w:t>Density</w:t>
            </w:r>
          </w:p>
        </w:tc>
        <w:tc>
          <w:tcPr>
            <w:tcW w:w="3195" w:type="dxa"/>
            <w:tcBorders>
              <w:top w:val="single" w:sz="4" w:space="0" w:color="auto"/>
              <w:bottom w:val="single" w:sz="4" w:space="0" w:color="auto"/>
            </w:tcBorders>
          </w:tcPr>
          <w:p w14:paraId="03993B26" w14:textId="5E6A87EA" w:rsidR="002F3840" w:rsidRPr="0058569A" w:rsidRDefault="00436984" w:rsidP="00625B43">
            <w:pPr>
              <w:jc w:val="both"/>
              <w:rPr>
                <w:rFonts w:ascii="Times New Roman" w:hAnsi="Times New Roman" w:cs="Times New Roman"/>
                <w:sz w:val="20"/>
                <w:szCs w:val="20"/>
              </w:rPr>
            </w:pPr>
            <w:r w:rsidRPr="0058569A">
              <w:rPr>
                <w:rFonts w:ascii="Times New Roman" w:hAnsi="Times New Roman" w:cs="Times New Roman"/>
                <w:sz w:val="20"/>
                <w:szCs w:val="20"/>
              </w:rPr>
              <w:t>Pokok pembahasan yang telah banyak berlangsung dalam penelitian terkait ekonomi maritim adalah ‘maritime transportation’ dan ‘shipping’. Kedua aspek ini erat terkait dengan aktivitas logistik dan pelabuhan. Namun hasil analisa menunjukkan bahwa densitas pembahasan terdapat ‘port’ yang mendukung aktivitas perdagangan maritim masih belum banyak dibahas.</w:t>
            </w:r>
          </w:p>
        </w:tc>
        <w:tc>
          <w:tcPr>
            <w:tcW w:w="3045" w:type="dxa"/>
            <w:tcBorders>
              <w:top w:val="single" w:sz="4" w:space="0" w:color="auto"/>
              <w:bottom w:val="single" w:sz="4" w:space="0" w:color="auto"/>
            </w:tcBorders>
          </w:tcPr>
          <w:p w14:paraId="287EC752" w14:textId="53DB8563" w:rsidR="002F3840" w:rsidRPr="0058569A" w:rsidRDefault="00436984" w:rsidP="00625B43">
            <w:pPr>
              <w:jc w:val="both"/>
              <w:rPr>
                <w:rFonts w:ascii="Times New Roman" w:hAnsi="Times New Roman" w:cs="Times New Roman"/>
                <w:sz w:val="20"/>
                <w:szCs w:val="20"/>
              </w:rPr>
            </w:pPr>
            <w:r w:rsidRPr="0058569A">
              <w:rPr>
                <w:rFonts w:ascii="Times New Roman" w:hAnsi="Times New Roman" w:cs="Times New Roman"/>
                <w:sz w:val="20"/>
                <w:szCs w:val="20"/>
              </w:rPr>
              <w:t>Penelitian lebih lanjut mengenai standar dan kriteria serta aspek-aspek lain yang perlu ditingkatkan untuk meningkatkan aktivitas ekonomi maritim, berupa perdagangan maritim dalam skala internasional.</w:t>
            </w:r>
          </w:p>
        </w:tc>
      </w:tr>
      <w:tr w:rsidR="002F3840" w14:paraId="4241F39E" w14:textId="77777777" w:rsidTr="001F07B1">
        <w:trPr>
          <w:trHeight w:val="251"/>
        </w:trPr>
        <w:tc>
          <w:tcPr>
            <w:tcW w:w="734" w:type="dxa"/>
            <w:tcBorders>
              <w:bottom w:val="single" w:sz="4" w:space="0" w:color="auto"/>
            </w:tcBorders>
          </w:tcPr>
          <w:p w14:paraId="53456DED" w14:textId="0B6FE596" w:rsidR="002F3840" w:rsidRPr="0058569A" w:rsidRDefault="002F3840" w:rsidP="0027325B">
            <w:pPr>
              <w:jc w:val="center"/>
              <w:rPr>
                <w:rFonts w:ascii="Times New Roman" w:hAnsi="Times New Roman" w:cs="Times New Roman"/>
                <w:sz w:val="20"/>
                <w:szCs w:val="20"/>
              </w:rPr>
            </w:pPr>
          </w:p>
        </w:tc>
        <w:tc>
          <w:tcPr>
            <w:tcW w:w="1791" w:type="dxa"/>
            <w:tcBorders>
              <w:bottom w:val="single" w:sz="4" w:space="0" w:color="auto"/>
            </w:tcBorders>
          </w:tcPr>
          <w:p w14:paraId="303CB4E3" w14:textId="77777777" w:rsidR="002F3840" w:rsidRPr="0058569A" w:rsidRDefault="002F3840" w:rsidP="00625B43">
            <w:pPr>
              <w:jc w:val="both"/>
              <w:rPr>
                <w:rFonts w:ascii="Times New Roman" w:hAnsi="Times New Roman" w:cs="Times New Roman"/>
                <w:sz w:val="20"/>
                <w:szCs w:val="20"/>
              </w:rPr>
            </w:pPr>
          </w:p>
        </w:tc>
        <w:tc>
          <w:tcPr>
            <w:tcW w:w="3195" w:type="dxa"/>
            <w:tcBorders>
              <w:top w:val="single" w:sz="4" w:space="0" w:color="auto"/>
              <w:bottom w:val="single" w:sz="4" w:space="0" w:color="auto"/>
            </w:tcBorders>
          </w:tcPr>
          <w:p w14:paraId="29970AA5" w14:textId="353B4BC6" w:rsidR="002F3840" w:rsidRPr="0058569A" w:rsidRDefault="00E5267F" w:rsidP="00625B43">
            <w:pPr>
              <w:jc w:val="both"/>
              <w:rPr>
                <w:rFonts w:ascii="Times New Roman" w:hAnsi="Times New Roman" w:cs="Times New Roman"/>
                <w:sz w:val="20"/>
                <w:szCs w:val="20"/>
              </w:rPr>
            </w:pPr>
            <w:r w:rsidRPr="0058569A">
              <w:rPr>
                <w:rFonts w:ascii="Times New Roman" w:hAnsi="Times New Roman" w:cs="Times New Roman"/>
                <w:sz w:val="20"/>
                <w:szCs w:val="20"/>
              </w:rPr>
              <w:t xml:space="preserve">Rangkaian ‘supply chain’ sebagai bagian dari aktivitas perdangan maritim, belum menunjukkan adanya data statistik yang tinggi atas pembahasan hal tersebut. Sementara proses supply chain yang terjadi antar negara sangat berpengaruh dalam proses </w:t>
            </w:r>
            <w:r w:rsidRPr="0058569A">
              <w:rPr>
                <w:rFonts w:ascii="Times New Roman" w:hAnsi="Times New Roman" w:cs="Times New Roman"/>
                <w:i/>
                <w:iCs/>
                <w:sz w:val="20"/>
                <w:szCs w:val="20"/>
              </w:rPr>
              <w:t>added value</w:t>
            </w:r>
            <w:r w:rsidRPr="0058569A">
              <w:rPr>
                <w:rFonts w:ascii="Times New Roman" w:hAnsi="Times New Roman" w:cs="Times New Roman"/>
                <w:sz w:val="20"/>
                <w:szCs w:val="20"/>
              </w:rPr>
              <w:t xml:space="preserve"> dari setiap aktivitas ekonomi maritim.</w:t>
            </w:r>
          </w:p>
        </w:tc>
        <w:tc>
          <w:tcPr>
            <w:tcW w:w="3045" w:type="dxa"/>
            <w:tcBorders>
              <w:top w:val="single" w:sz="4" w:space="0" w:color="auto"/>
              <w:bottom w:val="single" w:sz="4" w:space="0" w:color="auto"/>
            </w:tcBorders>
          </w:tcPr>
          <w:p w14:paraId="228024D9" w14:textId="5299A4B7" w:rsidR="002F3840" w:rsidRPr="0058569A" w:rsidRDefault="00E5267F" w:rsidP="00625B43">
            <w:pPr>
              <w:jc w:val="both"/>
              <w:rPr>
                <w:rFonts w:ascii="Times New Roman" w:hAnsi="Times New Roman" w:cs="Times New Roman"/>
                <w:sz w:val="20"/>
                <w:szCs w:val="20"/>
              </w:rPr>
            </w:pPr>
            <w:r w:rsidRPr="0058569A">
              <w:rPr>
                <w:rFonts w:ascii="Times New Roman" w:hAnsi="Times New Roman" w:cs="Times New Roman"/>
                <w:sz w:val="20"/>
                <w:szCs w:val="20"/>
              </w:rPr>
              <w:t>Kajian lebih lanjut untuk mengobservasi perihal rangkaian ‘supply chain’ dari setiap objek perdagangan maritim dunia yang melibatkan beberapa negara.</w:t>
            </w:r>
          </w:p>
        </w:tc>
      </w:tr>
    </w:tbl>
    <w:p w14:paraId="79C9FA00" w14:textId="77777777" w:rsidR="004C20AF" w:rsidRPr="001161DA" w:rsidRDefault="004C20AF" w:rsidP="00625B43">
      <w:pPr>
        <w:jc w:val="both"/>
        <w:rPr>
          <w:rFonts w:ascii="Times New Roman" w:hAnsi="Times New Roman" w:cs="Times New Roman"/>
          <w:sz w:val="24"/>
          <w:szCs w:val="24"/>
        </w:rPr>
      </w:pPr>
    </w:p>
    <w:p w14:paraId="412F22F8" w14:textId="611CC010" w:rsidR="006D4625" w:rsidRDefault="00620F9A" w:rsidP="00C56DFB">
      <w:pPr>
        <w:spacing w:before="240"/>
        <w:rPr>
          <w:rFonts w:ascii="Times New Roman" w:hAnsi="Times New Roman" w:cs="Times New Roman"/>
          <w:b/>
          <w:bCs/>
          <w:sz w:val="24"/>
          <w:szCs w:val="24"/>
        </w:rPr>
      </w:pPr>
      <w:r>
        <w:rPr>
          <w:rFonts w:ascii="Times New Roman" w:hAnsi="Times New Roman" w:cs="Times New Roman"/>
          <w:b/>
          <w:bCs/>
          <w:sz w:val="24"/>
          <w:szCs w:val="24"/>
        </w:rPr>
        <w:t>4</w:t>
      </w:r>
      <w:r w:rsidR="006D4625">
        <w:rPr>
          <w:rFonts w:ascii="Times New Roman" w:hAnsi="Times New Roman" w:cs="Times New Roman"/>
          <w:b/>
          <w:bCs/>
          <w:sz w:val="24"/>
          <w:szCs w:val="24"/>
        </w:rPr>
        <w:t xml:space="preserve">. </w:t>
      </w:r>
      <w:r>
        <w:rPr>
          <w:rFonts w:ascii="Times New Roman" w:hAnsi="Times New Roman" w:cs="Times New Roman"/>
          <w:b/>
          <w:bCs/>
          <w:sz w:val="24"/>
          <w:szCs w:val="24"/>
        </w:rPr>
        <w:t>Kesimpulan</w:t>
      </w:r>
    </w:p>
    <w:p w14:paraId="270102F3" w14:textId="35CF7C89" w:rsidR="00C56DFB" w:rsidRDefault="00C56DFB" w:rsidP="004078DA">
      <w:pPr>
        <w:spacing w:before="240"/>
        <w:jc w:val="both"/>
        <w:rPr>
          <w:rFonts w:ascii="Times New Roman" w:hAnsi="Times New Roman" w:cs="Times New Roman"/>
          <w:sz w:val="24"/>
          <w:szCs w:val="24"/>
        </w:rPr>
      </w:pPr>
      <w:r>
        <w:rPr>
          <w:rFonts w:ascii="Times New Roman" w:hAnsi="Times New Roman" w:cs="Times New Roman"/>
          <w:b/>
          <w:bCs/>
          <w:sz w:val="24"/>
          <w:szCs w:val="24"/>
        </w:rPr>
        <w:tab/>
      </w:r>
      <w:r w:rsidR="004078DA">
        <w:rPr>
          <w:rFonts w:ascii="Times New Roman" w:hAnsi="Times New Roman" w:cs="Times New Roman"/>
          <w:sz w:val="24"/>
          <w:szCs w:val="24"/>
        </w:rPr>
        <w:t xml:space="preserve">Total publikasi yang telah diterbitkan di Web Scopus dengan tema ‘maritime’ dan ‘economy’ teridentifikasi sebanyak 2.712 dokumen publikasi dengan 1.553 dokumen diantaranya merupakan </w:t>
      </w:r>
      <w:r w:rsidR="004078DA" w:rsidRPr="004078DA">
        <w:rPr>
          <w:rFonts w:ascii="Times New Roman" w:hAnsi="Times New Roman" w:cs="Times New Roman"/>
          <w:i/>
          <w:iCs/>
          <w:sz w:val="24"/>
          <w:szCs w:val="24"/>
        </w:rPr>
        <w:t>article.</w:t>
      </w:r>
      <w:r w:rsidR="004078DA">
        <w:rPr>
          <w:rFonts w:ascii="Times New Roman" w:hAnsi="Times New Roman" w:cs="Times New Roman"/>
          <w:sz w:val="24"/>
          <w:szCs w:val="24"/>
        </w:rPr>
        <w:t xml:space="preserve"> Tren publikasi mengalami peningkatan dari tahun ke tahun, sejak 2010 s.d 2023 dengan rata-rata peningkatan jumlah publikasi sebesar 14 dokumen/tahun atau sebesar 19%/tahun. </w:t>
      </w:r>
      <w:r w:rsidR="008366B5">
        <w:rPr>
          <w:rFonts w:ascii="Times New Roman" w:hAnsi="Times New Roman" w:cs="Times New Roman"/>
          <w:sz w:val="24"/>
          <w:szCs w:val="24"/>
        </w:rPr>
        <w:t>Tiga keyword</w:t>
      </w:r>
      <w:r w:rsidR="004078DA">
        <w:rPr>
          <w:rFonts w:ascii="Times New Roman" w:hAnsi="Times New Roman" w:cs="Times New Roman"/>
          <w:sz w:val="24"/>
          <w:szCs w:val="24"/>
        </w:rPr>
        <w:t xml:space="preserve"> pembahasan paling banyak dibahas yaitu perihal ‘maritime transportation</w:t>
      </w:r>
      <w:r w:rsidR="008366B5">
        <w:rPr>
          <w:rFonts w:ascii="Times New Roman" w:hAnsi="Times New Roman" w:cs="Times New Roman"/>
          <w:sz w:val="24"/>
          <w:szCs w:val="24"/>
        </w:rPr>
        <w:t xml:space="preserve">’, ‘ship’ dan ‘sustainable development’, dengan negara yang paling tinggi tingkat afiliasinya adalah China. Hal ini mengidentifikasikan bahwa negara China sangat berperan dan memiliki konektivitas yang begitu tinggi terdapat aktivitas ekonomi maritim dan perdangan maritim secara internasional. Sarana transportasi dengan kapal menjadi jenis moda transportasi yang paling andal digunakan dalam aktivitas perdagangan maritim. </w:t>
      </w:r>
      <w:r w:rsidR="00C472CC">
        <w:rPr>
          <w:rFonts w:ascii="Times New Roman" w:hAnsi="Times New Roman" w:cs="Times New Roman"/>
          <w:sz w:val="24"/>
          <w:szCs w:val="24"/>
        </w:rPr>
        <w:t xml:space="preserve">Hasil identifikasi terhadap peluang penelitian kedepannya berdasarkan analisis dengan VOSviewer, mengungkapkan beberapa topik penelitian terkait ekonomi maritim yang dapat dikaji lebih lanjut secara optimal </w:t>
      </w:r>
      <w:proofErr w:type="gramStart"/>
      <w:r w:rsidR="00C472CC">
        <w:rPr>
          <w:rFonts w:ascii="Times New Roman" w:hAnsi="Times New Roman" w:cs="Times New Roman"/>
          <w:sz w:val="24"/>
          <w:szCs w:val="24"/>
        </w:rPr>
        <w:t>yaitu :</w:t>
      </w:r>
      <w:proofErr w:type="gramEnd"/>
      <w:r w:rsidR="00C472CC">
        <w:rPr>
          <w:rFonts w:ascii="Times New Roman" w:hAnsi="Times New Roman" w:cs="Times New Roman"/>
          <w:sz w:val="24"/>
          <w:szCs w:val="24"/>
        </w:rPr>
        <w:t xml:space="preserve"> ‘dampak aktivitas perdagangan maritim terhadap ekosistem dalam rangka progam blue economy’, ‘proses rantai pasok perdagangan maritim’, dan ‘standarisasi dan peningkatan kualitas pelabuhan untuk mendukung aktivitas perdagangan maritim’.</w:t>
      </w:r>
    </w:p>
    <w:p w14:paraId="2FD8C1D3" w14:textId="73E97061" w:rsidR="002104CC" w:rsidRDefault="00B01F64" w:rsidP="004078DA">
      <w:pPr>
        <w:spacing w:before="240"/>
        <w:jc w:val="both"/>
        <w:rPr>
          <w:rFonts w:ascii="Times New Roman" w:hAnsi="Times New Roman" w:cs="Times New Roman"/>
          <w:b/>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680CD516" wp14:editId="6C20EBA8">
                <wp:simplePos x="0" y="0"/>
                <wp:positionH relativeFrom="column">
                  <wp:posOffset>-25400</wp:posOffset>
                </wp:positionH>
                <wp:positionV relativeFrom="paragraph">
                  <wp:posOffset>49107</wp:posOffset>
                </wp:positionV>
                <wp:extent cx="5655310"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56553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371458" id="Straight Connector 13"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2pt,3.85pt" to="443.3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" strokecolor="black [3213]" strokeweight="1pt">
                <v:stroke joinstyle="miter"/>
              </v:line>
            </w:pict>
          </mc:Fallback>
        </mc:AlternateContent>
      </w:r>
    </w:p>
    <w:p w14:paraId="0A2BB7F6" w14:textId="05B946AB" w:rsidR="002104CC" w:rsidRPr="002104CC" w:rsidRDefault="002104CC" w:rsidP="004078DA">
      <w:pPr>
        <w:spacing w:before="240"/>
        <w:jc w:val="both"/>
        <w:rPr>
          <w:rFonts w:ascii="Times New Roman" w:hAnsi="Times New Roman" w:cs="Times New Roman"/>
          <w:b/>
          <w:bCs/>
          <w:sz w:val="24"/>
          <w:szCs w:val="24"/>
        </w:rPr>
      </w:pPr>
      <w:r w:rsidRPr="002104CC">
        <w:rPr>
          <w:rFonts w:ascii="Times New Roman" w:hAnsi="Times New Roman" w:cs="Times New Roman"/>
          <w:b/>
          <w:bCs/>
          <w:sz w:val="24"/>
          <w:szCs w:val="24"/>
        </w:rPr>
        <w:t>Referensi</w:t>
      </w:r>
    </w:p>
    <w:p w14:paraId="57CE15D1" w14:textId="5A82CCE9" w:rsidR="002104CC" w:rsidRDefault="006377D2" w:rsidP="006377D2">
      <w:pPr>
        <w:pStyle w:val="ListParagraph"/>
        <w:numPr>
          <w:ilvl w:val="0"/>
          <w:numId w:val="1"/>
        </w:numPr>
        <w:spacing w:before="240"/>
        <w:ind w:hanging="720"/>
        <w:jc w:val="both"/>
        <w:rPr>
          <w:rFonts w:ascii="Times New Roman" w:hAnsi="Times New Roman" w:cs="Times New Roman"/>
          <w:sz w:val="24"/>
          <w:szCs w:val="24"/>
        </w:rPr>
      </w:pPr>
      <w:r>
        <w:rPr>
          <w:rFonts w:ascii="Times New Roman" w:hAnsi="Times New Roman" w:cs="Times New Roman"/>
          <w:sz w:val="24"/>
          <w:szCs w:val="24"/>
        </w:rPr>
        <w:t xml:space="preserve">Yu-Jie Huang, Shuo Cheng, Fu-Qiang Yang. 2022. </w:t>
      </w:r>
      <w:r w:rsidRPr="006377D2">
        <w:rPr>
          <w:rFonts w:ascii="Times New Roman" w:hAnsi="Times New Roman" w:cs="Times New Roman"/>
          <w:i/>
          <w:iCs/>
          <w:sz w:val="24"/>
          <w:szCs w:val="24"/>
        </w:rPr>
        <w:t>Analysis and Visualization of Research on Resilient and Communities Based on VOSviewer</w:t>
      </w:r>
      <w:r>
        <w:rPr>
          <w:rFonts w:ascii="Times New Roman" w:hAnsi="Times New Roman" w:cs="Times New Roman"/>
          <w:sz w:val="24"/>
          <w:szCs w:val="24"/>
        </w:rPr>
        <w:t>.</w:t>
      </w:r>
    </w:p>
    <w:p w14:paraId="10C8E1B0" w14:textId="15258FF5" w:rsidR="006377D2" w:rsidRDefault="006377D2" w:rsidP="006377D2">
      <w:pPr>
        <w:pStyle w:val="ListParagraph"/>
        <w:numPr>
          <w:ilvl w:val="0"/>
          <w:numId w:val="1"/>
        </w:numPr>
        <w:spacing w:before="240"/>
        <w:ind w:hanging="720"/>
        <w:jc w:val="both"/>
        <w:rPr>
          <w:rFonts w:ascii="Times New Roman" w:hAnsi="Times New Roman" w:cs="Times New Roman"/>
          <w:sz w:val="24"/>
          <w:szCs w:val="24"/>
        </w:rPr>
      </w:pPr>
      <w:r>
        <w:rPr>
          <w:rFonts w:ascii="Times New Roman" w:hAnsi="Times New Roman" w:cs="Times New Roman"/>
          <w:sz w:val="24"/>
          <w:szCs w:val="24"/>
        </w:rPr>
        <w:t xml:space="preserve">William Quezado de. F Cavalcante, Arnaldo Coelho, Cristela Maia Bairrada. 2021. </w:t>
      </w:r>
      <w:r w:rsidRPr="006377D2">
        <w:rPr>
          <w:rFonts w:ascii="Times New Roman" w:hAnsi="Times New Roman" w:cs="Times New Roman"/>
          <w:i/>
          <w:iCs/>
          <w:sz w:val="24"/>
          <w:szCs w:val="24"/>
        </w:rPr>
        <w:t>Sustainability and Tourism Marketing: A Bibliometric Analysis of Publications between 1997 and 2020 Using VOSviewer Software</w:t>
      </w:r>
      <w:r>
        <w:rPr>
          <w:rFonts w:ascii="Times New Roman" w:hAnsi="Times New Roman" w:cs="Times New Roman"/>
          <w:sz w:val="24"/>
          <w:szCs w:val="24"/>
        </w:rPr>
        <w:t>.</w:t>
      </w:r>
    </w:p>
    <w:p w14:paraId="5D1053E3" w14:textId="2688C40B" w:rsidR="006377D2" w:rsidRPr="00A63F0E" w:rsidRDefault="00A63F0E" w:rsidP="006377D2">
      <w:pPr>
        <w:pStyle w:val="ListParagraph"/>
        <w:numPr>
          <w:ilvl w:val="0"/>
          <w:numId w:val="1"/>
        </w:numPr>
        <w:spacing w:before="240"/>
        <w:ind w:hanging="720"/>
        <w:jc w:val="both"/>
        <w:rPr>
          <w:rFonts w:ascii="Times New Roman" w:hAnsi="Times New Roman" w:cs="Times New Roman"/>
          <w:sz w:val="24"/>
          <w:szCs w:val="24"/>
        </w:rPr>
      </w:pPr>
      <w:r w:rsidRPr="00A63F0E">
        <w:rPr>
          <w:rFonts w:ascii="Times New Roman" w:hAnsi="Times New Roman" w:cs="Times New Roman"/>
          <w:sz w:val="24"/>
          <w:szCs w:val="24"/>
        </w:rPr>
        <w:t>R. Li, Q. Wang, Y. Ge</w:t>
      </w:r>
      <w:r>
        <w:rPr>
          <w:rFonts w:ascii="Times New Roman" w:hAnsi="Times New Roman" w:cs="Times New Roman"/>
          <w:sz w:val="24"/>
          <w:szCs w:val="24"/>
        </w:rPr>
        <w:t xml:space="preserve">. </w:t>
      </w:r>
      <w:r w:rsidRPr="00A63F0E">
        <w:rPr>
          <w:rFonts w:ascii="Times New Roman" w:hAnsi="Times New Roman" w:cs="Times New Roman"/>
          <w:sz w:val="24"/>
          <w:szCs w:val="24"/>
        </w:rPr>
        <w:t>2023</w:t>
      </w:r>
      <w:r>
        <w:rPr>
          <w:rFonts w:ascii="Times New Roman" w:hAnsi="Times New Roman" w:cs="Times New Roman"/>
          <w:sz w:val="24"/>
          <w:szCs w:val="24"/>
        </w:rPr>
        <w:t xml:space="preserve">. </w:t>
      </w:r>
      <w:r w:rsidRPr="00A63F0E">
        <w:rPr>
          <w:rFonts w:ascii="Times New Roman" w:hAnsi="Times New Roman" w:cs="Times New Roman"/>
          <w:i/>
          <w:iCs/>
          <w:sz w:val="24"/>
          <w:szCs w:val="24"/>
        </w:rPr>
        <w:t>Does trade protection undercut the green efficiency of the marine economy? A case study</w:t>
      </w:r>
      <w:r>
        <w:rPr>
          <w:rFonts w:ascii="Times New Roman" w:hAnsi="Times New Roman" w:cs="Times New Roman"/>
          <w:i/>
          <w:iCs/>
          <w:sz w:val="24"/>
          <w:szCs w:val="24"/>
        </w:rPr>
        <w:t>.</w:t>
      </w:r>
    </w:p>
    <w:p w14:paraId="67D59842" w14:textId="3F52624D" w:rsidR="00A63F0E" w:rsidRPr="00A63F0E" w:rsidRDefault="00A63F0E" w:rsidP="006377D2">
      <w:pPr>
        <w:pStyle w:val="ListParagraph"/>
        <w:numPr>
          <w:ilvl w:val="0"/>
          <w:numId w:val="1"/>
        </w:numPr>
        <w:spacing w:before="240"/>
        <w:ind w:hanging="720"/>
        <w:jc w:val="both"/>
        <w:rPr>
          <w:rFonts w:ascii="Times New Roman" w:hAnsi="Times New Roman" w:cs="Times New Roman"/>
          <w:sz w:val="24"/>
          <w:szCs w:val="24"/>
        </w:rPr>
      </w:pPr>
      <w:r w:rsidRPr="00A63F0E">
        <w:rPr>
          <w:rFonts w:ascii="Times New Roman" w:hAnsi="Times New Roman" w:cs="Times New Roman"/>
          <w:sz w:val="24"/>
          <w:szCs w:val="24"/>
        </w:rPr>
        <w:t>X. Ding, Y.-J. Choi</w:t>
      </w:r>
      <w:r>
        <w:rPr>
          <w:rFonts w:ascii="Times New Roman" w:hAnsi="Times New Roman" w:cs="Times New Roman"/>
          <w:sz w:val="24"/>
          <w:szCs w:val="24"/>
        </w:rPr>
        <w:t xml:space="preserve">. </w:t>
      </w:r>
      <w:r w:rsidRPr="00A63F0E">
        <w:rPr>
          <w:rFonts w:ascii="Times New Roman" w:hAnsi="Times New Roman" w:cs="Times New Roman"/>
          <w:sz w:val="24"/>
          <w:szCs w:val="24"/>
        </w:rPr>
        <w:t>2023</w:t>
      </w:r>
      <w:r>
        <w:rPr>
          <w:rFonts w:ascii="Times New Roman" w:hAnsi="Times New Roman" w:cs="Times New Roman"/>
          <w:sz w:val="24"/>
          <w:szCs w:val="24"/>
        </w:rPr>
        <w:t xml:space="preserve">. </w:t>
      </w:r>
      <w:r w:rsidRPr="00A63F0E">
        <w:rPr>
          <w:rFonts w:ascii="Times New Roman" w:hAnsi="Times New Roman" w:cs="Times New Roman"/>
          <w:i/>
          <w:iCs/>
          <w:sz w:val="24"/>
          <w:szCs w:val="24"/>
        </w:rPr>
        <w:t>Macroeconomic Effects of Maritime Transport Costs Shocks: Evidence from the South Korean Economy</w:t>
      </w:r>
      <w:r>
        <w:rPr>
          <w:rFonts w:ascii="Times New Roman" w:hAnsi="Times New Roman" w:cs="Times New Roman"/>
          <w:i/>
          <w:iCs/>
          <w:sz w:val="24"/>
          <w:szCs w:val="24"/>
        </w:rPr>
        <w:t>.</w:t>
      </w:r>
    </w:p>
    <w:p w14:paraId="5691F4BF" w14:textId="09BF7173" w:rsidR="00A63F0E" w:rsidRPr="00A63F0E" w:rsidRDefault="00A63F0E" w:rsidP="006377D2">
      <w:pPr>
        <w:pStyle w:val="ListParagraph"/>
        <w:numPr>
          <w:ilvl w:val="0"/>
          <w:numId w:val="1"/>
        </w:numPr>
        <w:spacing w:before="240"/>
        <w:ind w:hanging="720"/>
        <w:jc w:val="both"/>
        <w:rPr>
          <w:rFonts w:ascii="Times New Roman" w:hAnsi="Times New Roman" w:cs="Times New Roman"/>
          <w:sz w:val="24"/>
          <w:szCs w:val="24"/>
        </w:rPr>
      </w:pPr>
      <w:r w:rsidRPr="00A63F0E">
        <w:rPr>
          <w:rFonts w:ascii="Times New Roman" w:hAnsi="Times New Roman" w:cs="Times New Roman"/>
          <w:sz w:val="24"/>
          <w:szCs w:val="24"/>
        </w:rPr>
        <w:t>L.A. Pace, K. Borch, A. Deidun</w:t>
      </w:r>
      <w:r>
        <w:rPr>
          <w:rFonts w:ascii="Times New Roman" w:hAnsi="Times New Roman" w:cs="Times New Roman"/>
          <w:sz w:val="24"/>
          <w:szCs w:val="24"/>
        </w:rPr>
        <w:t xml:space="preserve">. 2023. </w:t>
      </w:r>
      <w:r w:rsidRPr="00A63F0E">
        <w:rPr>
          <w:rFonts w:ascii="Times New Roman" w:hAnsi="Times New Roman" w:cs="Times New Roman"/>
          <w:i/>
          <w:iCs/>
          <w:sz w:val="24"/>
          <w:szCs w:val="24"/>
        </w:rPr>
        <w:t>Bridging Knowledge Gaps towards 2030: The Use of Foresight for the Strategic Management of a Sustainable Blue Economy</w:t>
      </w:r>
      <w:r>
        <w:rPr>
          <w:rFonts w:ascii="Times New Roman" w:hAnsi="Times New Roman" w:cs="Times New Roman"/>
          <w:i/>
          <w:iCs/>
          <w:sz w:val="24"/>
          <w:szCs w:val="24"/>
        </w:rPr>
        <w:t>.</w:t>
      </w:r>
    </w:p>
    <w:p w14:paraId="106FFC08" w14:textId="1284276B" w:rsidR="00A63F0E" w:rsidRPr="00A63F0E" w:rsidRDefault="00A63F0E" w:rsidP="006377D2">
      <w:pPr>
        <w:pStyle w:val="ListParagraph"/>
        <w:numPr>
          <w:ilvl w:val="0"/>
          <w:numId w:val="1"/>
        </w:numPr>
        <w:spacing w:before="240"/>
        <w:ind w:hanging="720"/>
        <w:jc w:val="both"/>
        <w:rPr>
          <w:rFonts w:ascii="Times New Roman" w:hAnsi="Times New Roman" w:cs="Times New Roman"/>
          <w:sz w:val="24"/>
          <w:szCs w:val="24"/>
        </w:rPr>
      </w:pPr>
      <w:r w:rsidRPr="00A63F0E">
        <w:rPr>
          <w:rFonts w:ascii="Times New Roman" w:hAnsi="Times New Roman" w:cs="Times New Roman"/>
          <w:sz w:val="24"/>
          <w:szCs w:val="24"/>
        </w:rPr>
        <w:t>Z. Qian</w:t>
      </w:r>
      <w:r>
        <w:rPr>
          <w:rFonts w:ascii="Times New Roman" w:hAnsi="Times New Roman" w:cs="Times New Roman"/>
          <w:sz w:val="24"/>
          <w:szCs w:val="24"/>
        </w:rPr>
        <w:t xml:space="preserve">. 2023. </w:t>
      </w:r>
      <w:r w:rsidRPr="00A63F0E">
        <w:rPr>
          <w:rFonts w:ascii="Times New Roman" w:hAnsi="Times New Roman" w:cs="Times New Roman"/>
          <w:i/>
          <w:iCs/>
          <w:sz w:val="24"/>
          <w:szCs w:val="24"/>
        </w:rPr>
        <w:t>Spillover effect of China's economic development on countries along “Maritime Silk Road” – Based on vector auto regression.</w:t>
      </w:r>
    </w:p>
    <w:p w14:paraId="72E8EEFD" w14:textId="5FD6BF68" w:rsidR="00A63F0E" w:rsidRPr="00A63F0E" w:rsidRDefault="00A63F0E" w:rsidP="006377D2">
      <w:pPr>
        <w:pStyle w:val="ListParagraph"/>
        <w:numPr>
          <w:ilvl w:val="0"/>
          <w:numId w:val="1"/>
        </w:numPr>
        <w:spacing w:before="240"/>
        <w:ind w:hanging="720"/>
        <w:jc w:val="both"/>
        <w:rPr>
          <w:rFonts w:ascii="Times New Roman" w:hAnsi="Times New Roman" w:cs="Times New Roman"/>
          <w:sz w:val="24"/>
          <w:szCs w:val="24"/>
        </w:rPr>
      </w:pPr>
      <w:r w:rsidRPr="00A63F0E">
        <w:rPr>
          <w:rFonts w:ascii="Times New Roman" w:hAnsi="Times New Roman" w:cs="Times New Roman"/>
          <w:sz w:val="24"/>
          <w:szCs w:val="24"/>
        </w:rPr>
        <w:t>S. Ahmed, T. Li, P. Yi, R. Chen</w:t>
      </w:r>
      <w:r>
        <w:rPr>
          <w:rFonts w:ascii="Times New Roman" w:hAnsi="Times New Roman" w:cs="Times New Roman"/>
          <w:sz w:val="24"/>
          <w:szCs w:val="24"/>
        </w:rPr>
        <w:t xml:space="preserve">. 2023. </w:t>
      </w:r>
      <w:r w:rsidRPr="00A63F0E">
        <w:rPr>
          <w:rFonts w:ascii="Times New Roman" w:hAnsi="Times New Roman" w:cs="Times New Roman"/>
          <w:i/>
          <w:iCs/>
          <w:sz w:val="24"/>
          <w:szCs w:val="24"/>
        </w:rPr>
        <w:t>Environmental impact assessment of green ammonia-powered very large tanker ship for decarbonized future shipping operations</w:t>
      </w:r>
    </w:p>
    <w:p w14:paraId="4C79E44E" w14:textId="6CFF1996" w:rsidR="00A63F0E" w:rsidRPr="00A63F0E" w:rsidRDefault="00A63F0E" w:rsidP="006377D2">
      <w:pPr>
        <w:pStyle w:val="ListParagraph"/>
        <w:numPr>
          <w:ilvl w:val="0"/>
          <w:numId w:val="1"/>
        </w:numPr>
        <w:spacing w:before="240"/>
        <w:ind w:hanging="720"/>
        <w:jc w:val="both"/>
        <w:rPr>
          <w:rFonts w:ascii="Times New Roman" w:hAnsi="Times New Roman" w:cs="Times New Roman"/>
          <w:i/>
          <w:iCs/>
          <w:sz w:val="24"/>
          <w:szCs w:val="24"/>
        </w:rPr>
      </w:pPr>
      <w:r w:rsidRPr="00A63F0E">
        <w:rPr>
          <w:rFonts w:ascii="Times New Roman" w:hAnsi="Times New Roman" w:cs="Times New Roman"/>
          <w:sz w:val="24"/>
          <w:szCs w:val="24"/>
        </w:rPr>
        <w:t>Y. Chen, C. Liu, X. Xue</w:t>
      </w:r>
      <w:r>
        <w:rPr>
          <w:rFonts w:ascii="Times New Roman" w:hAnsi="Times New Roman" w:cs="Times New Roman"/>
          <w:sz w:val="24"/>
          <w:szCs w:val="24"/>
        </w:rPr>
        <w:t xml:space="preserve">. 2023. </w:t>
      </w:r>
      <w:r w:rsidRPr="00A63F0E">
        <w:rPr>
          <w:rFonts w:ascii="Times New Roman" w:hAnsi="Times New Roman" w:cs="Times New Roman"/>
          <w:i/>
          <w:iCs/>
          <w:sz w:val="24"/>
          <w:szCs w:val="24"/>
        </w:rPr>
        <w:t>Sustainable Development Goal-Based Assessment on the Use of Natural Resources in Countries along the Maritime Silk Road</w:t>
      </w:r>
      <w:r>
        <w:rPr>
          <w:rFonts w:ascii="Times New Roman" w:hAnsi="Times New Roman" w:cs="Times New Roman"/>
          <w:i/>
          <w:iCs/>
          <w:sz w:val="24"/>
          <w:szCs w:val="24"/>
        </w:rPr>
        <w:t>.</w:t>
      </w:r>
    </w:p>
    <w:p w14:paraId="11858044" w14:textId="7649A3A6" w:rsidR="00A63F0E" w:rsidRDefault="005558C5" w:rsidP="006377D2">
      <w:pPr>
        <w:pStyle w:val="ListParagraph"/>
        <w:numPr>
          <w:ilvl w:val="0"/>
          <w:numId w:val="1"/>
        </w:numPr>
        <w:spacing w:before="240"/>
        <w:ind w:hanging="720"/>
        <w:jc w:val="both"/>
        <w:rPr>
          <w:rFonts w:ascii="Times New Roman" w:hAnsi="Times New Roman" w:cs="Times New Roman"/>
          <w:sz w:val="24"/>
          <w:szCs w:val="24"/>
        </w:rPr>
      </w:pPr>
      <w:r w:rsidRPr="005558C5">
        <w:rPr>
          <w:rFonts w:ascii="Times New Roman" w:hAnsi="Times New Roman" w:cs="Times New Roman"/>
          <w:sz w:val="24"/>
          <w:szCs w:val="24"/>
        </w:rPr>
        <w:t>V. Tsioumas, P.J. Stavroulakis, D. Vasilopoulos, S. Papadimitriou</w:t>
      </w:r>
      <w:r>
        <w:rPr>
          <w:rFonts w:ascii="Times New Roman" w:hAnsi="Times New Roman" w:cs="Times New Roman"/>
          <w:sz w:val="24"/>
          <w:szCs w:val="24"/>
        </w:rPr>
        <w:t xml:space="preserve">. 2023. </w:t>
      </w:r>
      <w:r w:rsidRPr="005558C5">
        <w:rPr>
          <w:rFonts w:ascii="Times New Roman" w:hAnsi="Times New Roman" w:cs="Times New Roman"/>
          <w:i/>
          <w:iCs/>
          <w:sz w:val="24"/>
          <w:szCs w:val="24"/>
        </w:rPr>
        <w:t>The role of shipbrokers in sustainable maritime clusters: A quantitative approach towards digitalization</w:t>
      </w:r>
      <w:r>
        <w:rPr>
          <w:rFonts w:ascii="Times New Roman" w:hAnsi="Times New Roman" w:cs="Times New Roman"/>
          <w:sz w:val="24"/>
          <w:szCs w:val="24"/>
        </w:rPr>
        <w:t>.</w:t>
      </w:r>
    </w:p>
    <w:p w14:paraId="0218089A" w14:textId="08804645" w:rsidR="005558C5" w:rsidRDefault="00226081" w:rsidP="006377D2">
      <w:pPr>
        <w:pStyle w:val="ListParagraph"/>
        <w:numPr>
          <w:ilvl w:val="0"/>
          <w:numId w:val="1"/>
        </w:numPr>
        <w:spacing w:before="240"/>
        <w:ind w:hanging="720"/>
        <w:jc w:val="both"/>
        <w:rPr>
          <w:rFonts w:ascii="Times New Roman" w:hAnsi="Times New Roman" w:cs="Times New Roman"/>
          <w:sz w:val="24"/>
          <w:szCs w:val="24"/>
        </w:rPr>
      </w:pPr>
      <w:r w:rsidRPr="00226081">
        <w:rPr>
          <w:rFonts w:ascii="Times New Roman" w:hAnsi="Times New Roman" w:cs="Times New Roman"/>
          <w:sz w:val="24"/>
          <w:szCs w:val="24"/>
        </w:rPr>
        <w:t>J. Boewe</w:t>
      </w:r>
      <w:r>
        <w:rPr>
          <w:rFonts w:ascii="Times New Roman" w:hAnsi="Times New Roman" w:cs="Times New Roman"/>
          <w:sz w:val="24"/>
          <w:szCs w:val="24"/>
        </w:rPr>
        <w:t xml:space="preserve">. </w:t>
      </w:r>
      <w:r w:rsidRPr="00226081">
        <w:rPr>
          <w:rFonts w:ascii="Times New Roman" w:hAnsi="Times New Roman" w:cs="Times New Roman"/>
          <w:sz w:val="24"/>
          <w:szCs w:val="24"/>
        </w:rPr>
        <w:t>2023</w:t>
      </w:r>
      <w:r>
        <w:rPr>
          <w:rFonts w:ascii="Times New Roman" w:hAnsi="Times New Roman" w:cs="Times New Roman"/>
          <w:sz w:val="24"/>
          <w:szCs w:val="24"/>
        </w:rPr>
        <w:t xml:space="preserve">. </w:t>
      </w:r>
      <w:r w:rsidRPr="00226081">
        <w:rPr>
          <w:rFonts w:ascii="Times New Roman" w:hAnsi="Times New Roman" w:cs="Times New Roman"/>
          <w:i/>
          <w:iCs/>
          <w:sz w:val="24"/>
          <w:szCs w:val="24"/>
        </w:rPr>
        <w:t>Major trends in work at sea: Outline of a political economy of maritime labour</w:t>
      </w:r>
      <w:r>
        <w:rPr>
          <w:rFonts w:ascii="Times New Roman" w:hAnsi="Times New Roman" w:cs="Times New Roman"/>
          <w:sz w:val="24"/>
          <w:szCs w:val="24"/>
        </w:rPr>
        <w:t>.</w:t>
      </w:r>
    </w:p>
    <w:p w14:paraId="3C1471A6" w14:textId="40D6CC77" w:rsidR="00226081" w:rsidRPr="00226081" w:rsidRDefault="00226081" w:rsidP="006377D2">
      <w:pPr>
        <w:pStyle w:val="ListParagraph"/>
        <w:numPr>
          <w:ilvl w:val="0"/>
          <w:numId w:val="1"/>
        </w:numPr>
        <w:spacing w:before="240"/>
        <w:ind w:hanging="720"/>
        <w:jc w:val="both"/>
        <w:rPr>
          <w:rFonts w:ascii="Times New Roman" w:hAnsi="Times New Roman" w:cs="Times New Roman"/>
          <w:i/>
          <w:iCs/>
          <w:sz w:val="24"/>
          <w:szCs w:val="24"/>
        </w:rPr>
      </w:pPr>
      <w:r w:rsidRPr="00226081">
        <w:rPr>
          <w:rFonts w:ascii="Times New Roman" w:hAnsi="Times New Roman" w:cs="Times New Roman"/>
          <w:sz w:val="24"/>
          <w:szCs w:val="24"/>
        </w:rPr>
        <w:t>A. Wahid, M.Y. Jinca, T. Rachman, J. Malisan</w:t>
      </w:r>
      <w:r>
        <w:rPr>
          <w:rFonts w:ascii="Times New Roman" w:hAnsi="Times New Roman" w:cs="Times New Roman"/>
          <w:sz w:val="24"/>
          <w:szCs w:val="24"/>
        </w:rPr>
        <w:t xml:space="preserve">. </w:t>
      </w:r>
      <w:r w:rsidRPr="00226081">
        <w:rPr>
          <w:rFonts w:ascii="Times New Roman" w:hAnsi="Times New Roman" w:cs="Times New Roman"/>
          <w:sz w:val="24"/>
          <w:szCs w:val="24"/>
        </w:rPr>
        <w:t>2023</w:t>
      </w:r>
      <w:r>
        <w:rPr>
          <w:rFonts w:ascii="Times New Roman" w:hAnsi="Times New Roman" w:cs="Times New Roman"/>
          <w:sz w:val="24"/>
          <w:szCs w:val="24"/>
        </w:rPr>
        <w:t xml:space="preserve">. </w:t>
      </w:r>
      <w:r w:rsidRPr="00226081">
        <w:rPr>
          <w:rFonts w:ascii="Times New Roman" w:hAnsi="Times New Roman" w:cs="Times New Roman"/>
          <w:i/>
          <w:iCs/>
          <w:sz w:val="24"/>
          <w:szCs w:val="24"/>
        </w:rPr>
        <w:t>Implementation of Safety Management System on Traditional Shipping for Strengthening the Blue Economy</w:t>
      </w:r>
      <w:r>
        <w:rPr>
          <w:rFonts w:ascii="Times New Roman" w:hAnsi="Times New Roman" w:cs="Times New Roman"/>
          <w:sz w:val="24"/>
          <w:szCs w:val="24"/>
        </w:rPr>
        <w:t>.</w:t>
      </w:r>
    </w:p>
    <w:p w14:paraId="0B6ED843" w14:textId="255E05A1" w:rsidR="00226081" w:rsidRPr="00226081" w:rsidRDefault="00226081" w:rsidP="006377D2">
      <w:pPr>
        <w:pStyle w:val="ListParagraph"/>
        <w:numPr>
          <w:ilvl w:val="0"/>
          <w:numId w:val="1"/>
        </w:numPr>
        <w:spacing w:before="240"/>
        <w:ind w:hanging="720"/>
        <w:jc w:val="both"/>
        <w:rPr>
          <w:rFonts w:ascii="Times New Roman" w:hAnsi="Times New Roman" w:cs="Times New Roman"/>
          <w:sz w:val="24"/>
          <w:szCs w:val="24"/>
        </w:rPr>
      </w:pPr>
      <w:r w:rsidRPr="00226081">
        <w:rPr>
          <w:rFonts w:ascii="Times New Roman" w:hAnsi="Times New Roman" w:cs="Times New Roman"/>
          <w:sz w:val="24"/>
          <w:szCs w:val="24"/>
        </w:rPr>
        <w:t>S. Zhang, Z. Mao, Z. Zhang</w:t>
      </w:r>
      <w:r>
        <w:rPr>
          <w:rFonts w:ascii="Times New Roman" w:hAnsi="Times New Roman" w:cs="Times New Roman"/>
          <w:sz w:val="24"/>
          <w:szCs w:val="24"/>
        </w:rPr>
        <w:t xml:space="preserve">. </w:t>
      </w:r>
      <w:r w:rsidRPr="00226081">
        <w:rPr>
          <w:rFonts w:ascii="Times New Roman" w:hAnsi="Times New Roman" w:cs="Times New Roman"/>
          <w:sz w:val="24"/>
          <w:szCs w:val="24"/>
        </w:rPr>
        <w:t>2023</w:t>
      </w:r>
      <w:r>
        <w:rPr>
          <w:rFonts w:ascii="Times New Roman" w:hAnsi="Times New Roman" w:cs="Times New Roman"/>
          <w:sz w:val="24"/>
          <w:szCs w:val="24"/>
        </w:rPr>
        <w:t xml:space="preserve">. </w:t>
      </w:r>
      <w:r w:rsidRPr="00226081">
        <w:rPr>
          <w:rFonts w:ascii="Times New Roman" w:hAnsi="Times New Roman" w:cs="Times New Roman"/>
          <w:i/>
          <w:iCs/>
          <w:sz w:val="24"/>
          <w:szCs w:val="24"/>
        </w:rPr>
        <w:t>China's maritime strategy in the new vision.</w:t>
      </w:r>
    </w:p>
    <w:sectPr w:rsidR="00226081" w:rsidRPr="00226081" w:rsidSect="00F24EBB">
      <w:pgSz w:w="11906" w:h="16838"/>
      <w:pgMar w:top="1440" w:right="1701"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8B6439"/>
    <w:multiLevelType w:val="hybridMultilevel"/>
    <w:tmpl w:val="CF462E72"/>
    <w:lvl w:ilvl="0" w:tplc="4F8AAFD6">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0541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4AF"/>
    <w:rsid w:val="00066D7F"/>
    <w:rsid w:val="00080CAB"/>
    <w:rsid w:val="00086D68"/>
    <w:rsid w:val="000C4592"/>
    <w:rsid w:val="000D0929"/>
    <w:rsid w:val="000E733B"/>
    <w:rsid w:val="000E7DDB"/>
    <w:rsid w:val="0011058E"/>
    <w:rsid w:val="001161DA"/>
    <w:rsid w:val="00117940"/>
    <w:rsid w:val="00194B6B"/>
    <w:rsid w:val="001953BA"/>
    <w:rsid w:val="001A0A07"/>
    <w:rsid w:val="001D5A65"/>
    <w:rsid w:val="001F07B1"/>
    <w:rsid w:val="002041BD"/>
    <w:rsid w:val="00207242"/>
    <w:rsid w:val="002104CC"/>
    <w:rsid w:val="00220FCA"/>
    <w:rsid w:val="00226081"/>
    <w:rsid w:val="00236704"/>
    <w:rsid w:val="00244F89"/>
    <w:rsid w:val="0026353B"/>
    <w:rsid w:val="0027325B"/>
    <w:rsid w:val="00277EED"/>
    <w:rsid w:val="002A4643"/>
    <w:rsid w:val="002C2BF9"/>
    <w:rsid w:val="002C6455"/>
    <w:rsid w:val="002F3840"/>
    <w:rsid w:val="002F62E7"/>
    <w:rsid w:val="00332596"/>
    <w:rsid w:val="00356543"/>
    <w:rsid w:val="00361DAD"/>
    <w:rsid w:val="003727CC"/>
    <w:rsid w:val="0037298E"/>
    <w:rsid w:val="00382167"/>
    <w:rsid w:val="003833D9"/>
    <w:rsid w:val="00385E00"/>
    <w:rsid w:val="00391841"/>
    <w:rsid w:val="003B1E25"/>
    <w:rsid w:val="003B6D48"/>
    <w:rsid w:val="003E4321"/>
    <w:rsid w:val="003E5A62"/>
    <w:rsid w:val="003F5A32"/>
    <w:rsid w:val="004078DA"/>
    <w:rsid w:val="00422565"/>
    <w:rsid w:val="004360ED"/>
    <w:rsid w:val="00436984"/>
    <w:rsid w:val="004A2BE4"/>
    <w:rsid w:val="004A34B6"/>
    <w:rsid w:val="004B4FE8"/>
    <w:rsid w:val="004C20AF"/>
    <w:rsid w:val="004C2F8D"/>
    <w:rsid w:val="004F464E"/>
    <w:rsid w:val="00504D3C"/>
    <w:rsid w:val="00513F0C"/>
    <w:rsid w:val="00514082"/>
    <w:rsid w:val="005272D0"/>
    <w:rsid w:val="00536E32"/>
    <w:rsid w:val="00547953"/>
    <w:rsid w:val="005558C5"/>
    <w:rsid w:val="00557313"/>
    <w:rsid w:val="005776D5"/>
    <w:rsid w:val="0058569A"/>
    <w:rsid w:val="005C1796"/>
    <w:rsid w:val="005C5738"/>
    <w:rsid w:val="005E0ED8"/>
    <w:rsid w:val="005E3F12"/>
    <w:rsid w:val="00617C8D"/>
    <w:rsid w:val="00620F9A"/>
    <w:rsid w:val="00625B43"/>
    <w:rsid w:val="006377D2"/>
    <w:rsid w:val="00643149"/>
    <w:rsid w:val="006530E4"/>
    <w:rsid w:val="0066121D"/>
    <w:rsid w:val="006705C6"/>
    <w:rsid w:val="006A45B6"/>
    <w:rsid w:val="006A5F79"/>
    <w:rsid w:val="006B3C3A"/>
    <w:rsid w:val="006D393F"/>
    <w:rsid w:val="006D4625"/>
    <w:rsid w:val="006D63AF"/>
    <w:rsid w:val="006E0145"/>
    <w:rsid w:val="006F457B"/>
    <w:rsid w:val="006F7B6C"/>
    <w:rsid w:val="007122CE"/>
    <w:rsid w:val="00717115"/>
    <w:rsid w:val="00734006"/>
    <w:rsid w:val="00760404"/>
    <w:rsid w:val="00791EE0"/>
    <w:rsid w:val="007A6B89"/>
    <w:rsid w:val="007E3615"/>
    <w:rsid w:val="007E539E"/>
    <w:rsid w:val="008066D4"/>
    <w:rsid w:val="0081528D"/>
    <w:rsid w:val="008366B5"/>
    <w:rsid w:val="00846E8F"/>
    <w:rsid w:val="0085391C"/>
    <w:rsid w:val="00862B00"/>
    <w:rsid w:val="008A710F"/>
    <w:rsid w:val="008B3A1E"/>
    <w:rsid w:val="008C4D84"/>
    <w:rsid w:val="008C675B"/>
    <w:rsid w:val="00901C2A"/>
    <w:rsid w:val="00901C61"/>
    <w:rsid w:val="00903F10"/>
    <w:rsid w:val="00911929"/>
    <w:rsid w:val="00925157"/>
    <w:rsid w:val="00925AA4"/>
    <w:rsid w:val="00943A11"/>
    <w:rsid w:val="00947D96"/>
    <w:rsid w:val="00956442"/>
    <w:rsid w:val="00984B33"/>
    <w:rsid w:val="00994A33"/>
    <w:rsid w:val="009E57CC"/>
    <w:rsid w:val="009F0A47"/>
    <w:rsid w:val="00A531A2"/>
    <w:rsid w:val="00A5600A"/>
    <w:rsid w:val="00A57BC0"/>
    <w:rsid w:val="00A63F0E"/>
    <w:rsid w:val="00A8122D"/>
    <w:rsid w:val="00A86830"/>
    <w:rsid w:val="00AB090D"/>
    <w:rsid w:val="00AB2129"/>
    <w:rsid w:val="00AB2A14"/>
    <w:rsid w:val="00AD4BBC"/>
    <w:rsid w:val="00AD5AD4"/>
    <w:rsid w:val="00B01F64"/>
    <w:rsid w:val="00B02D79"/>
    <w:rsid w:val="00B21D2A"/>
    <w:rsid w:val="00B22CB7"/>
    <w:rsid w:val="00B3305A"/>
    <w:rsid w:val="00B45279"/>
    <w:rsid w:val="00B80013"/>
    <w:rsid w:val="00B916BB"/>
    <w:rsid w:val="00BA4ED1"/>
    <w:rsid w:val="00BC2259"/>
    <w:rsid w:val="00BC4369"/>
    <w:rsid w:val="00BC5A10"/>
    <w:rsid w:val="00BD3B0C"/>
    <w:rsid w:val="00BF6563"/>
    <w:rsid w:val="00C369A8"/>
    <w:rsid w:val="00C472CC"/>
    <w:rsid w:val="00C47BFF"/>
    <w:rsid w:val="00C56DFB"/>
    <w:rsid w:val="00C819F8"/>
    <w:rsid w:val="00C82871"/>
    <w:rsid w:val="00C854AF"/>
    <w:rsid w:val="00CB2465"/>
    <w:rsid w:val="00CB5FE7"/>
    <w:rsid w:val="00CC30D3"/>
    <w:rsid w:val="00CE4587"/>
    <w:rsid w:val="00CF0681"/>
    <w:rsid w:val="00D0514D"/>
    <w:rsid w:val="00D0579B"/>
    <w:rsid w:val="00D17306"/>
    <w:rsid w:val="00D3740E"/>
    <w:rsid w:val="00D7258F"/>
    <w:rsid w:val="00D75C91"/>
    <w:rsid w:val="00D77F82"/>
    <w:rsid w:val="00DB147C"/>
    <w:rsid w:val="00E2609D"/>
    <w:rsid w:val="00E33711"/>
    <w:rsid w:val="00E33A03"/>
    <w:rsid w:val="00E40275"/>
    <w:rsid w:val="00E47A37"/>
    <w:rsid w:val="00E5267F"/>
    <w:rsid w:val="00E71F1A"/>
    <w:rsid w:val="00E764E8"/>
    <w:rsid w:val="00ED7918"/>
    <w:rsid w:val="00F17125"/>
    <w:rsid w:val="00F24EBB"/>
    <w:rsid w:val="00F4123C"/>
    <w:rsid w:val="00F45111"/>
    <w:rsid w:val="00F530C4"/>
    <w:rsid w:val="00F550F7"/>
    <w:rsid w:val="00F94D75"/>
    <w:rsid w:val="00FB7DDA"/>
    <w:rsid w:val="00FF0B6A"/>
    <w:rsid w:val="00FF3564"/>
    <w:rsid w:val="00FF4895"/>
    <w:rsid w:val="00FF53A6"/>
    <w:rsid w:val="00FF6877"/>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7A488"/>
  <w15:chartTrackingRefBased/>
  <w15:docId w15:val="{C888E4C7-F557-4F15-81C3-4AA944F8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5157"/>
    <w:rPr>
      <w:color w:val="808080"/>
    </w:rPr>
  </w:style>
  <w:style w:type="paragraph" w:styleId="NormalWeb">
    <w:name w:val="Normal (Web)"/>
    <w:basedOn w:val="Normal"/>
    <w:uiPriority w:val="99"/>
    <w:semiHidden/>
    <w:unhideWhenUsed/>
    <w:rsid w:val="00AB212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557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77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9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13</Pages>
  <Words>3822</Words>
  <Characters>21789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Fajar Alam</dc:creator>
  <cp:keywords/>
  <dc:description/>
  <cp:lastModifiedBy>dell</cp:lastModifiedBy>
  <cp:revision>3</cp:revision>
  <cp:lastPrinted>2023-12-23T06:10:00Z</cp:lastPrinted>
  <dcterms:created xsi:type="dcterms:W3CDTF">2025-04-12T04:10:00Z</dcterms:created>
  <dcterms:modified xsi:type="dcterms:W3CDTF">2025-04-12T04:12:00Z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b1031accc6c1b65661d5c5f9070eafa63df966c66793d7be39dd2ae3fdcdcdad</vt:lpwstr>
  </property>
</Properties>
</file>